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4D235A" w:rsidRPr="00191961" w:rsidTr="00F50DF6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:rsidR="004D235A" w:rsidRPr="00191961" w:rsidRDefault="007A340A" w:rsidP="008C06B0">
            <w:pPr>
              <w:widowControl/>
              <w:rPr>
                <w:rFonts w:ascii="Helvetica" w:hAnsi="Helvetica"/>
                <w:b/>
                <w:sz w:val="32"/>
                <w:szCs w:val="32"/>
              </w:rPr>
            </w:pPr>
            <w:r w:rsidRPr="00191961">
              <w:rPr>
                <w:rFonts w:ascii="Helvetica" w:hAnsi="Helvetica"/>
                <w:b/>
                <w:sz w:val="32"/>
                <w:szCs w:val="32"/>
              </w:rPr>
              <w:t>E</w:t>
            </w:r>
            <w:r w:rsidR="00DE3383" w:rsidRPr="00191961">
              <w:rPr>
                <w:rFonts w:ascii="Helvetica" w:hAnsi="Helvetica"/>
                <w:b/>
                <w:sz w:val="32"/>
                <w:szCs w:val="32"/>
              </w:rPr>
              <w:t>SPECIFICACIONS TÈCNIQUES</w:t>
            </w:r>
          </w:p>
        </w:tc>
      </w:tr>
      <w:tr w:rsidR="004D235A" w:rsidRPr="00191961" w:rsidTr="00F50DF6">
        <w:trPr>
          <w:trHeight w:val="510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:rsidR="00C25A2B" w:rsidRPr="00191961" w:rsidRDefault="007A340A" w:rsidP="008C06B0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191961">
              <w:rPr>
                <w:rFonts w:ascii="Helvetica" w:hAnsi="Helvetica"/>
                <w:b/>
                <w:sz w:val="32"/>
                <w:szCs w:val="32"/>
              </w:rPr>
              <w:t>A</w:t>
            </w:r>
            <w:r w:rsidR="00C25A2B" w:rsidRPr="00191961">
              <w:rPr>
                <w:rFonts w:ascii="Helvetica" w:hAnsi="Helvetica"/>
                <w:b/>
                <w:sz w:val="32"/>
                <w:szCs w:val="32"/>
              </w:rPr>
              <w:t>NNEX</w:t>
            </w:r>
          </w:p>
          <w:p w:rsidR="004D235A" w:rsidRPr="00191961" w:rsidRDefault="0016487D" w:rsidP="0016487D">
            <w:pPr>
              <w:widowControl/>
              <w:jc w:val="right"/>
              <w:rPr>
                <w:rFonts w:ascii="Helvetica" w:hAnsi="Helvetica"/>
                <w:sz w:val="28"/>
                <w:szCs w:val="28"/>
              </w:rPr>
            </w:pPr>
            <w:r w:rsidRPr="00191961">
              <w:rPr>
                <w:rFonts w:ascii="Helvetica" w:hAnsi="Helvetica"/>
                <w:sz w:val="28"/>
                <w:szCs w:val="28"/>
              </w:rPr>
              <w:t>Procediment</w:t>
            </w:r>
            <w:r w:rsidR="00EB7BD4" w:rsidRPr="00191961">
              <w:rPr>
                <w:rFonts w:ascii="Helvetica" w:hAnsi="Helvetica"/>
                <w:sz w:val="28"/>
                <w:szCs w:val="28"/>
              </w:rPr>
              <w:t xml:space="preserve"> de</w:t>
            </w:r>
            <w:r w:rsidRPr="00191961">
              <w:rPr>
                <w:rFonts w:ascii="Helvetica" w:hAnsi="Helvetica"/>
                <w:sz w:val="28"/>
                <w:szCs w:val="28"/>
              </w:rPr>
              <w:t xml:space="preserve"> reforç</w:t>
            </w:r>
            <w:r w:rsidR="00DE5E31">
              <w:rPr>
                <w:rFonts w:ascii="Helvetica" w:hAnsi="Helvetica"/>
                <w:sz w:val="28"/>
                <w:szCs w:val="28"/>
              </w:rPr>
              <w:t>os</w:t>
            </w:r>
            <w:r w:rsidRPr="00191961">
              <w:rPr>
                <w:rFonts w:ascii="Helvetica" w:hAnsi="Helvetica"/>
                <w:sz w:val="28"/>
                <w:szCs w:val="28"/>
              </w:rPr>
              <w:t xml:space="preserve"> estructural</w:t>
            </w:r>
            <w:r w:rsidR="00DE5E31">
              <w:rPr>
                <w:rFonts w:ascii="Helvetica" w:hAnsi="Helvetica"/>
                <w:sz w:val="28"/>
                <w:szCs w:val="28"/>
              </w:rPr>
              <w:t>s</w:t>
            </w:r>
          </w:p>
        </w:tc>
      </w:tr>
      <w:tr w:rsidR="004F5D7D" w:rsidRPr="00191961" w:rsidTr="00F50DF6">
        <w:trPr>
          <w:trHeight w:val="1701"/>
        </w:trPr>
        <w:tc>
          <w:tcPr>
            <w:tcW w:w="8505" w:type="dxa"/>
            <w:tcBorders>
              <w:top w:val="nil"/>
            </w:tcBorders>
            <w:vAlign w:val="bottom"/>
          </w:tcPr>
          <w:p w:rsidR="004F5D7D" w:rsidRPr="00191961" w:rsidRDefault="004F5D7D" w:rsidP="0016487D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191961">
              <w:rPr>
                <w:rFonts w:ascii="Helvetica" w:hAnsi="Helvetica"/>
                <w:bCs/>
                <w:sz w:val="28"/>
                <w:szCs w:val="28"/>
              </w:rPr>
              <w:t xml:space="preserve">Constantí,  </w:t>
            </w:r>
            <w:r w:rsidR="0016487D" w:rsidRPr="00191961">
              <w:rPr>
                <w:rFonts w:ascii="Helvetica" w:hAnsi="Helvetica"/>
                <w:bCs/>
                <w:sz w:val="28"/>
                <w:szCs w:val="28"/>
              </w:rPr>
              <w:t>juny</w:t>
            </w:r>
            <w:r w:rsidRPr="00191961">
              <w:rPr>
                <w:rFonts w:ascii="Helvetica" w:hAnsi="Helvetica"/>
                <w:bCs/>
                <w:sz w:val="28"/>
                <w:szCs w:val="28"/>
              </w:rPr>
              <w:t xml:space="preserve"> - 20</w:t>
            </w:r>
            <w:r w:rsidR="0016487D" w:rsidRPr="00191961">
              <w:rPr>
                <w:rFonts w:ascii="Helvetica" w:hAnsi="Helvetica"/>
                <w:bCs/>
                <w:sz w:val="28"/>
                <w:szCs w:val="28"/>
              </w:rPr>
              <w:t>16</w:t>
            </w:r>
          </w:p>
        </w:tc>
      </w:tr>
    </w:tbl>
    <w:p w:rsidR="003977E7" w:rsidRPr="00191961" w:rsidRDefault="003977E7" w:rsidP="003977E7">
      <w:pPr>
        <w:widowControl/>
        <w:rPr>
          <w:rFonts w:ascii="Arial" w:hAnsi="Arial" w:cs="Arial"/>
        </w:rPr>
      </w:pPr>
    </w:p>
    <w:p w:rsidR="003977E7" w:rsidRPr="00191961" w:rsidRDefault="003977E7" w:rsidP="003977E7">
      <w:pPr>
        <w:widowControl/>
        <w:rPr>
          <w:rFonts w:ascii="Arial" w:hAnsi="Arial" w:cs="Arial"/>
        </w:rPr>
        <w:sectPr w:rsidR="003977E7" w:rsidRPr="00191961" w:rsidSect="00D25C25">
          <w:headerReference w:type="default" r:id="rId7"/>
          <w:footerReference w:type="default" r:id="rId8"/>
          <w:pgSz w:w="11905" w:h="16837" w:code="9"/>
          <w:pgMar w:top="1701" w:right="964" w:bottom="1418" w:left="1701" w:header="737" w:footer="567" w:gutter="0"/>
          <w:pgNumType w:start="1"/>
          <w:cols w:space="708"/>
          <w:noEndnote/>
          <w:docGrid w:linePitch="326"/>
        </w:sectPr>
      </w:pPr>
    </w:p>
    <w:tbl>
      <w:tblPr>
        <w:tblW w:w="9411" w:type="dxa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411"/>
      </w:tblGrid>
      <w:tr w:rsidR="000B6494" w:rsidRPr="00191961" w:rsidTr="002833B5">
        <w:trPr>
          <w:trHeight w:val="340"/>
        </w:trPr>
        <w:tc>
          <w:tcPr>
            <w:tcW w:w="9411" w:type="dxa"/>
            <w:vAlign w:val="center"/>
          </w:tcPr>
          <w:p w:rsidR="000B6494" w:rsidRPr="00191961" w:rsidRDefault="000B6494" w:rsidP="00806981">
            <w:pPr>
              <w:widowControl/>
              <w:jc w:val="center"/>
              <w:rPr>
                <w:rFonts w:ascii="Helvetica" w:hAnsi="Helvetica"/>
                <w:b/>
                <w:bCs/>
                <w:sz w:val="28"/>
                <w:szCs w:val="28"/>
              </w:rPr>
            </w:pPr>
            <w:r w:rsidRPr="00191961">
              <w:rPr>
                <w:rFonts w:ascii="Helvetica" w:hAnsi="Helvetica"/>
                <w:b/>
                <w:bCs/>
                <w:sz w:val="28"/>
                <w:szCs w:val="28"/>
              </w:rPr>
              <w:lastRenderedPageBreak/>
              <w:t>P</w:t>
            </w:r>
            <w:r w:rsidR="00EB7BD4" w:rsidRPr="00191961">
              <w:rPr>
                <w:rFonts w:ascii="Helvetica" w:hAnsi="Helvetica"/>
                <w:b/>
                <w:bCs/>
                <w:sz w:val="28"/>
                <w:szCs w:val="28"/>
              </w:rPr>
              <w:t xml:space="preserve">ROCEDIMENT </w:t>
            </w:r>
            <w:r w:rsidR="00806981">
              <w:rPr>
                <w:rFonts w:ascii="Helvetica" w:hAnsi="Helvetica"/>
                <w:b/>
                <w:bCs/>
                <w:sz w:val="28"/>
                <w:szCs w:val="28"/>
              </w:rPr>
              <w:t>de</w:t>
            </w:r>
            <w:r w:rsidR="00EB7BD4" w:rsidRPr="00191961">
              <w:rPr>
                <w:rFonts w:ascii="Helvetica" w:hAnsi="Helvetica"/>
                <w:b/>
                <w:bCs/>
                <w:sz w:val="28"/>
                <w:szCs w:val="28"/>
              </w:rPr>
              <w:t xml:space="preserve"> REFORÇ ESTRUCTURAL</w:t>
            </w:r>
          </w:p>
        </w:tc>
      </w:tr>
    </w:tbl>
    <w:p w:rsidR="000B6494" w:rsidRPr="00191961" w:rsidRDefault="000B6494" w:rsidP="000B6494">
      <w:pPr>
        <w:widowControl/>
        <w:jc w:val="both"/>
        <w:rPr>
          <w:rFonts w:ascii="Arial" w:hAnsi="Arial" w:cs="Arial"/>
        </w:rPr>
      </w:pPr>
    </w:p>
    <w:p w:rsidR="00EB7BD4" w:rsidRPr="00DE5E31" w:rsidRDefault="00EB7BD4" w:rsidP="00143B27">
      <w:pPr>
        <w:widowControl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Aquest procediment contempla la realització d’un reforç estructural mitjançant laminat amb materials compostos, d’acord amb els estàndards ISO/TS 24817 i ASME PCC-2.</w:t>
      </w:r>
    </w:p>
    <w:p w:rsidR="00DE5E31" w:rsidRPr="00DE5E31" w:rsidRDefault="00DE5E31" w:rsidP="00143B27">
      <w:pPr>
        <w:widowControl/>
        <w:jc w:val="both"/>
        <w:rPr>
          <w:rFonts w:ascii="Arial" w:hAnsi="Arial" w:cs="Arial"/>
        </w:rPr>
      </w:pPr>
    </w:p>
    <w:p w:rsidR="00DE5E31" w:rsidRPr="00DE5E31" w:rsidRDefault="00DE5E31" w:rsidP="00143B27">
      <w:pPr>
        <w:widowControl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Les tipologies de reforços estructurals que contempla aquest procediment són:</w:t>
      </w:r>
    </w:p>
    <w:p w:rsidR="00DE5E31" w:rsidRPr="00DE5E31" w:rsidRDefault="00DE5E31" w:rsidP="00143B27">
      <w:pPr>
        <w:widowControl/>
        <w:jc w:val="both"/>
        <w:rPr>
          <w:rFonts w:ascii="Arial" w:hAnsi="Arial" w:cs="Arial"/>
        </w:rPr>
      </w:pPr>
    </w:p>
    <w:p w:rsidR="00DE5E31" w:rsidRPr="00DE5E31" w:rsidRDefault="00DE5E31" w:rsidP="00DE5E31">
      <w:pPr>
        <w:pStyle w:val="Prrafodelista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Tubs soterrats .</w:t>
      </w:r>
    </w:p>
    <w:p w:rsidR="00DE5E31" w:rsidRPr="00DE5E31" w:rsidRDefault="00873BCA" w:rsidP="00DE5E31">
      <w:pPr>
        <w:pStyle w:val="Prrafodelista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Pas</w:t>
      </w:r>
      <w:r>
        <w:rPr>
          <w:rFonts w:ascii="Arial" w:hAnsi="Arial" w:cs="Arial"/>
          <w:sz w:val="20"/>
          <w:szCs w:val="20"/>
          <w:lang w:val="ca-ES"/>
        </w:rPr>
        <w:t>s</w:t>
      </w:r>
      <w:r w:rsidRPr="00DE5E31">
        <w:rPr>
          <w:rFonts w:ascii="Arial" w:hAnsi="Arial" w:cs="Arial"/>
          <w:sz w:val="20"/>
          <w:szCs w:val="20"/>
          <w:lang w:val="ca-ES"/>
        </w:rPr>
        <w:t>a murs</w:t>
      </w:r>
      <w:r w:rsidR="00DE5E31" w:rsidRPr="00DE5E31">
        <w:rPr>
          <w:rFonts w:ascii="Arial" w:hAnsi="Arial" w:cs="Arial"/>
          <w:sz w:val="20"/>
          <w:szCs w:val="20"/>
          <w:lang w:val="ca-ES"/>
        </w:rPr>
        <w:t xml:space="preserve"> de cambres de bombament i altres recintes.</w:t>
      </w:r>
    </w:p>
    <w:p w:rsidR="00DE5E31" w:rsidRPr="00DE5E31" w:rsidRDefault="00DE5E31" w:rsidP="00DE5E31">
      <w:pPr>
        <w:pStyle w:val="Prrafodelista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Canonades submergides</w:t>
      </w:r>
    </w:p>
    <w:p w:rsidR="00DE5E31" w:rsidRPr="00DE5E31" w:rsidRDefault="00DE5E31" w:rsidP="00DE5E31">
      <w:pPr>
        <w:pStyle w:val="Prrafodelista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Reforços de soldadures</w:t>
      </w:r>
      <w:r>
        <w:rPr>
          <w:rFonts w:ascii="Arial" w:hAnsi="Arial" w:cs="Arial"/>
          <w:sz w:val="20"/>
          <w:szCs w:val="20"/>
          <w:lang w:val="ca-ES"/>
        </w:rPr>
        <w:t xml:space="preserve"> </w:t>
      </w:r>
      <w:r w:rsidRPr="00DE5E31">
        <w:rPr>
          <w:rFonts w:ascii="Arial" w:hAnsi="Arial" w:cs="Arial"/>
          <w:sz w:val="20"/>
          <w:szCs w:val="20"/>
          <w:lang w:val="ca-ES"/>
        </w:rPr>
        <w:t>de tubs metàl·lics.</w:t>
      </w:r>
    </w:p>
    <w:p w:rsidR="00DE5E31" w:rsidRPr="00DE5E31" w:rsidRDefault="00DE5E31" w:rsidP="00143B27">
      <w:pPr>
        <w:widowControl/>
        <w:jc w:val="both"/>
        <w:rPr>
          <w:rFonts w:ascii="Arial" w:hAnsi="Arial" w:cs="Arial"/>
        </w:rPr>
      </w:pPr>
    </w:p>
    <w:p w:rsidR="00EB7BD4" w:rsidRPr="00FB775A" w:rsidRDefault="00EB7BD4" w:rsidP="00143B2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EB7BD4" w:rsidRDefault="00EB7BD4" w:rsidP="00143B27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B775A">
        <w:rPr>
          <w:rFonts w:ascii="Arial" w:hAnsi="Arial" w:cs="Arial"/>
          <w:b/>
          <w:sz w:val="22"/>
          <w:szCs w:val="22"/>
          <w:u w:val="single"/>
        </w:rPr>
        <w:t>P</w:t>
      </w:r>
      <w:r w:rsidR="0081007D" w:rsidRPr="00FB775A">
        <w:rPr>
          <w:rFonts w:ascii="Arial" w:hAnsi="Arial" w:cs="Arial"/>
          <w:b/>
          <w:sz w:val="22"/>
          <w:szCs w:val="22"/>
          <w:u w:val="single"/>
        </w:rPr>
        <w:t>ROCEDIMENT DE TREBALL</w:t>
      </w:r>
      <w:r w:rsidR="00DE5E31" w:rsidRPr="00FB775A">
        <w:rPr>
          <w:rFonts w:ascii="Arial" w:hAnsi="Arial" w:cs="Arial"/>
          <w:b/>
          <w:sz w:val="22"/>
          <w:szCs w:val="22"/>
          <w:u w:val="single"/>
        </w:rPr>
        <w:t xml:space="preserve">. TUBS SOTERRATS </w:t>
      </w:r>
    </w:p>
    <w:p w:rsidR="00FB775A" w:rsidRPr="00FB775A" w:rsidRDefault="00FB775A" w:rsidP="00143B27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27596" w:rsidRPr="00227596" w:rsidRDefault="00227596" w:rsidP="00227596">
      <w:pPr>
        <w:widowControl/>
        <w:jc w:val="both"/>
        <w:rPr>
          <w:rFonts w:ascii="Arial" w:hAnsi="Arial" w:cs="Arial"/>
        </w:rPr>
      </w:pPr>
      <w:r w:rsidRPr="00227596">
        <w:rPr>
          <w:rFonts w:ascii="Arial" w:hAnsi="Arial" w:cs="Arial"/>
        </w:rPr>
        <w:t>L’objectiu d’aquest procediment es aconseguir retornar les qualitats inicials en trams de canonades soterrades i en càrrega en cas de deteriorament estructural.</w:t>
      </w:r>
      <w:r>
        <w:rPr>
          <w:rFonts w:ascii="Arial" w:hAnsi="Arial" w:cs="Arial"/>
        </w:rPr>
        <w:t xml:space="preserve"> Ocasionalment podrà ser necessari prèviament efectuar alguna reparació prèvia en cas de fuites. Els passos a seguir seran:</w:t>
      </w:r>
    </w:p>
    <w:p w:rsidR="00227596" w:rsidRDefault="00227596" w:rsidP="00227596">
      <w:pPr>
        <w:widowControl/>
        <w:jc w:val="both"/>
        <w:rPr>
          <w:rFonts w:ascii="Arial" w:hAnsi="Arial" w:cs="Arial"/>
        </w:rPr>
      </w:pPr>
    </w:p>
    <w:p w:rsidR="00EB7BD4" w:rsidRPr="00227596" w:rsidRDefault="00EB7BD4" w:rsidP="00227596">
      <w:pPr>
        <w:pStyle w:val="Prrafodelista"/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</w:rPr>
      </w:pPr>
      <w:r w:rsidRPr="00227596">
        <w:rPr>
          <w:rFonts w:ascii="Arial" w:hAnsi="Arial" w:cs="Arial"/>
          <w:sz w:val="20"/>
          <w:szCs w:val="20"/>
        </w:rPr>
        <w:t xml:space="preserve">Mesura de </w:t>
      </w:r>
      <w:proofErr w:type="spellStart"/>
      <w:r w:rsidRPr="00227596">
        <w:rPr>
          <w:rFonts w:ascii="Arial" w:hAnsi="Arial" w:cs="Arial"/>
          <w:sz w:val="20"/>
          <w:szCs w:val="20"/>
        </w:rPr>
        <w:t>condicions</w:t>
      </w:r>
      <w:proofErr w:type="spellEnd"/>
      <w:r w:rsidRPr="0022759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27596">
        <w:rPr>
          <w:rFonts w:ascii="Arial" w:hAnsi="Arial" w:cs="Arial"/>
          <w:sz w:val="20"/>
          <w:szCs w:val="20"/>
        </w:rPr>
        <w:t>ambientals</w:t>
      </w:r>
      <w:proofErr w:type="spellEnd"/>
      <w:r w:rsidRPr="00227596">
        <w:rPr>
          <w:rFonts w:ascii="Arial" w:hAnsi="Arial" w:cs="Arial"/>
          <w:sz w:val="20"/>
          <w:szCs w:val="20"/>
        </w:rPr>
        <w:t xml:space="preserve">, temperatura </w:t>
      </w:r>
      <w:proofErr w:type="spellStart"/>
      <w:r w:rsidRPr="00227596">
        <w:rPr>
          <w:rFonts w:ascii="Arial" w:hAnsi="Arial" w:cs="Arial"/>
          <w:sz w:val="20"/>
          <w:szCs w:val="20"/>
        </w:rPr>
        <w:t>ambient</w:t>
      </w:r>
      <w:proofErr w:type="spellEnd"/>
      <w:r w:rsidRPr="00227596">
        <w:rPr>
          <w:rFonts w:ascii="Arial" w:hAnsi="Arial" w:cs="Arial"/>
          <w:sz w:val="20"/>
          <w:szCs w:val="20"/>
        </w:rPr>
        <w:t>, punt de rosada, temperatura del substrat i humitat relativa. Es realitzarà aquest mesurament i comprovació de forma continuada durant els treballs de reconstrucció d'espessor, en cas necessari, laminat i recobriment.</w:t>
      </w:r>
    </w:p>
    <w:p w:rsidR="001E54A9" w:rsidRPr="00DE5E31" w:rsidRDefault="001E54A9" w:rsidP="0081007D">
      <w:pPr>
        <w:pStyle w:val="Prrafodelista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</w:p>
    <w:p w:rsidR="00EB7BD4" w:rsidRPr="00DE5E31" w:rsidRDefault="00EB7BD4" w:rsidP="00A12ABC">
      <w:pPr>
        <w:pStyle w:val="Prrafodelista"/>
        <w:numPr>
          <w:ilvl w:val="0"/>
          <w:numId w:val="37"/>
        </w:numPr>
        <w:spacing w:after="0" w:line="240" w:lineRule="auto"/>
        <w:ind w:left="357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En cas necessari, eliminació d'arestes i cantells vius per mitjans mecànics suavitzant la geometria del defecte per evitar punts de concentració de tensions.</w:t>
      </w:r>
    </w:p>
    <w:p w:rsidR="001E54A9" w:rsidRPr="00DE5E31" w:rsidRDefault="001E54A9" w:rsidP="0081007D">
      <w:pPr>
        <w:pStyle w:val="Prrafodelista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</w:p>
    <w:p w:rsidR="00EB7BD4" w:rsidRPr="00DE5E31" w:rsidRDefault="00EB7BD4" w:rsidP="00E10F46">
      <w:pPr>
        <w:pStyle w:val="Prrafodelista"/>
        <w:numPr>
          <w:ilvl w:val="0"/>
          <w:numId w:val="37"/>
        </w:numPr>
        <w:spacing w:after="120" w:line="240" w:lineRule="auto"/>
        <w:ind w:left="357" w:hanging="357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Preparació superficial:</w:t>
      </w:r>
    </w:p>
    <w:p w:rsidR="001E54A9" w:rsidRPr="00DE5E31" w:rsidRDefault="001E54A9" w:rsidP="00E10F46">
      <w:pPr>
        <w:widowControl/>
        <w:numPr>
          <w:ilvl w:val="0"/>
          <w:numId w:val="4"/>
        </w:numPr>
        <w:tabs>
          <w:tab w:val="clear" w:pos="2910"/>
          <w:tab w:val="num" w:pos="851"/>
        </w:tabs>
        <w:spacing w:after="120"/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En acer: mitjançant raig abrasiu en sec fins a aconseguir un grau SA 2 ½ segons ISO 8501-1, amb una rugositat mínima de 50-75 micres segons ISO 8503. Inspecció mitjançant patró de comparació i / o cinta de rèplica. En cas de no poder-se emprar aquest mètode de preparació, s'empraran màquines rotatives tipus </w:t>
      </w:r>
      <w:r w:rsidR="00143B27" w:rsidRPr="00DE5E31">
        <w:rPr>
          <w:rFonts w:ascii="Arial" w:hAnsi="Arial" w:cs="Arial"/>
        </w:rPr>
        <w:t>“</w:t>
      </w:r>
      <w:proofErr w:type="spellStart"/>
      <w:r w:rsidR="00143B27" w:rsidRPr="00DE5E31">
        <w:rPr>
          <w:rFonts w:ascii="Arial" w:hAnsi="Arial" w:cs="Arial"/>
        </w:rPr>
        <w:t>Bristle</w:t>
      </w:r>
      <w:proofErr w:type="spellEnd"/>
      <w:r w:rsidR="00143B27" w:rsidRPr="00DE5E31">
        <w:rPr>
          <w:rFonts w:ascii="Arial" w:hAnsi="Arial" w:cs="Arial"/>
        </w:rPr>
        <w:t xml:space="preserve"> </w:t>
      </w:r>
      <w:proofErr w:type="spellStart"/>
      <w:r w:rsidR="00143B27" w:rsidRPr="00DE5E31">
        <w:rPr>
          <w:rFonts w:ascii="Arial" w:hAnsi="Arial" w:cs="Arial"/>
        </w:rPr>
        <w:t>Blaster</w:t>
      </w:r>
      <w:proofErr w:type="spellEnd"/>
      <w:r w:rsidR="00143B27" w:rsidRPr="00DE5E31">
        <w:rPr>
          <w:rFonts w:ascii="Arial" w:hAnsi="Arial" w:cs="Arial"/>
        </w:rPr>
        <w:t>”</w:t>
      </w:r>
      <w:r w:rsidRPr="00DE5E31">
        <w:rPr>
          <w:rFonts w:ascii="Arial" w:hAnsi="Arial" w:cs="Arial"/>
        </w:rPr>
        <w:t xml:space="preserve"> o </w:t>
      </w:r>
      <w:r w:rsidR="00143B27" w:rsidRPr="00DE5E31">
        <w:rPr>
          <w:rFonts w:ascii="Arial" w:hAnsi="Arial" w:cs="Arial"/>
        </w:rPr>
        <w:t>“</w:t>
      </w:r>
      <w:r w:rsidRPr="00DE5E31">
        <w:rPr>
          <w:rFonts w:ascii="Arial" w:hAnsi="Arial" w:cs="Arial"/>
        </w:rPr>
        <w:t xml:space="preserve">MX </w:t>
      </w:r>
      <w:proofErr w:type="spellStart"/>
      <w:r w:rsidRPr="00DE5E31">
        <w:rPr>
          <w:rFonts w:ascii="Arial" w:hAnsi="Arial" w:cs="Arial"/>
        </w:rPr>
        <w:t>Booster</w:t>
      </w:r>
      <w:proofErr w:type="spellEnd"/>
      <w:r w:rsidR="00143B27" w:rsidRPr="00DE5E31">
        <w:rPr>
          <w:rFonts w:ascii="Arial" w:hAnsi="Arial" w:cs="Arial"/>
        </w:rPr>
        <w:t>”</w:t>
      </w:r>
      <w:r w:rsidRPr="00DE5E31">
        <w:rPr>
          <w:rFonts w:ascii="Arial" w:hAnsi="Arial" w:cs="Arial"/>
        </w:rPr>
        <w:t xml:space="preserve"> obtenint un grau de preparació SSPC-SP11.</w:t>
      </w:r>
    </w:p>
    <w:p w:rsidR="00EB7BD4" w:rsidRPr="00DE5E31" w:rsidRDefault="001E54A9" w:rsidP="00E10F46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En formigó</w:t>
      </w:r>
      <w:r w:rsidR="00143B27" w:rsidRPr="00DE5E31">
        <w:rPr>
          <w:rFonts w:ascii="Arial" w:hAnsi="Arial" w:cs="Arial"/>
        </w:rPr>
        <w:t>:</w:t>
      </w:r>
      <w:r w:rsidRPr="00DE5E31">
        <w:rPr>
          <w:rFonts w:ascii="Arial" w:hAnsi="Arial" w:cs="Arial"/>
        </w:rPr>
        <w:t xml:space="preserve"> mitjançant florejat abrasiu en sec. Inspecció per mitjà de patrons de comparació </w:t>
      </w:r>
      <w:r w:rsidR="00143B27" w:rsidRPr="00DE5E31">
        <w:rPr>
          <w:rFonts w:ascii="Arial" w:hAnsi="Arial" w:cs="Arial"/>
        </w:rPr>
        <w:t>“</w:t>
      </w:r>
      <w:proofErr w:type="spellStart"/>
      <w:r w:rsidRPr="00DE5E31">
        <w:rPr>
          <w:rFonts w:ascii="Arial" w:hAnsi="Arial" w:cs="Arial"/>
        </w:rPr>
        <w:t>Concrete</w:t>
      </w:r>
      <w:proofErr w:type="spellEnd"/>
      <w:r w:rsidRPr="00DE5E31">
        <w:rPr>
          <w:rFonts w:ascii="Arial" w:hAnsi="Arial" w:cs="Arial"/>
        </w:rPr>
        <w:t xml:space="preserve"> Surface </w:t>
      </w:r>
      <w:proofErr w:type="spellStart"/>
      <w:r w:rsidRPr="00DE5E31">
        <w:rPr>
          <w:rFonts w:ascii="Arial" w:hAnsi="Arial" w:cs="Arial"/>
        </w:rPr>
        <w:t>Profile</w:t>
      </w:r>
      <w:proofErr w:type="spellEnd"/>
      <w:r w:rsidRPr="00DE5E31">
        <w:rPr>
          <w:rFonts w:ascii="Arial" w:hAnsi="Arial" w:cs="Arial"/>
        </w:rPr>
        <w:t xml:space="preserve"> Xips</w:t>
      </w:r>
      <w:r w:rsidR="00143B27" w:rsidRPr="00DE5E31">
        <w:rPr>
          <w:rFonts w:ascii="Arial" w:hAnsi="Arial" w:cs="Arial"/>
        </w:rPr>
        <w:t>”</w:t>
      </w:r>
      <w:r w:rsidRPr="00DE5E31">
        <w:rPr>
          <w:rFonts w:ascii="Arial" w:hAnsi="Arial" w:cs="Arial"/>
        </w:rPr>
        <w:t xml:space="preserve">, per verificar un perfil SP3 d'acord amb el criteri de rugositat de normativa ICRI 310.2R del </w:t>
      </w:r>
      <w:r w:rsidR="00143B27" w:rsidRPr="00DE5E31">
        <w:rPr>
          <w:rFonts w:ascii="Arial" w:hAnsi="Arial" w:cs="Arial"/>
        </w:rPr>
        <w:t>“</w:t>
      </w:r>
      <w:r w:rsidRPr="00DE5E31">
        <w:rPr>
          <w:rFonts w:ascii="Arial" w:hAnsi="Arial" w:cs="Arial"/>
        </w:rPr>
        <w:t xml:space="preserve">International </w:t>
      </w:r>
      <w:proofErr w:type="spellStart"/>
      <w:r w:rsidRPr="00DE5E31">
        <w:rPr>
          <w:rFonts w:ascii="Arial" w:hAnsi="Arial" w:cs="Arial"/>
        </w:rPr>
        <w:t>Concrete</w:t>
      </w:r>
      <w:proofErr w:type="spellEnd"/>
      <w:r w:rsidRPr="00DE5E31">
        <w:rPr>
          <w:rFonts w:ascii="Arial" w:hAnsi="Arial" w:cs="Arial"/>
        </w:rPr>
        <w:t xml:space="preserve"> </w:t>
      </w:r>
      <w:proofErr w:type="spellStart"/>
      <w:r w:rsidRPr="00DE5E31">
        <w:rPr>
          <w:rFonts w:ascii="Arial" w:hAnsi="Arial" w:cs="Arial"/>
        </w:rPr>
        <w:t>Repair</w:t>
      </w:r>
      <w:proofErr w:type="spellEnd"/>
      <w:r w:rsidRPr="00DE5E31">
        <w:rPr>
          <w:rFonts w:ascii="Arial" w:hAnsi="Arial" w:cs="Arial"/>
        </w:rPr>
        <w:t xml:space="preserve"> </w:t>
      </w:r>
      <w:proofErr w:type="spellStart"/>
      <w:r w:rsidRPr="00DE5E31">
        <w:rPr>
          <w:rFonts w:ascii="Arial" w:hAnsi="Arial" w:cs="Arial"/>
        </w:rPr>
        <w:t>Institute</w:t>
      </w:r>
      <w:proofErr w:type="spellEnd"/>
      <w:r w:rsidR="00143B27" w:rsidRPr="00DE5E31">
        <w:rPr>
          <w:rFonts w:ascii="Arial" w:hAnsi="Arial" w:cs="Arial"/>
        </w:rPr>
        <w:t>”</w:t>
      </w:r>
      <w:r w:rsidRPr="00DE5E31">
        <w:rPr>
          <w:rFonts w:ascii="Arial" w:hAnsi="Arial" w:cs="Arial"/>
        </w:rPr>
        <w:t>. En cas de no poder emprar aquest mètode de preparació, es faran servir mitjans manuals o mecànics.</w:t>
      </w:r>
    </w:p>
    <w:p w:rsidR="001E54A9" w:rsidRPr="00DE5E31" w:rsidRDefault="001E54A9" w:rsidP="00143B27">
      <w:pPr>
        <w:jc w:val="both"/>
        <w:rPr>
          <w:rFonts w:ascii="Arial" w:hAnsi="Arial" w:cs="Arial"/>
        </w:rPr>
      </w:pPr>
    </w:p>
    <w:p w:rsidR="00143B27" w:rsidRPr="00DE5E31" w:rsidRDefault="00143B27" w:rsidP="00E10F46">
      <w:pPr>
        <w:pStyle w:val="Prrafodelista"/>
        <w:numPr>
          <w:ilvl w:val="0"/>
          <w:numId w:val="37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En cas necess</w:t>
      </w:r>
      <w:r w:rsidR="00086601" w:rsidRPr="00DE5E31">
        <w:rPr>
          <w:rFonts w:ascii="Arial" w:hAnsi="Arial" w:cs="Arial"/>
          <w:sz w:val="20"/>
          <w:szCs w:val="20"/>
          <w:lang w:val="ca-ES"/>
        </w:rPr>
        <w:t>a</w:t>
      </w:r>
      <w:r w:rsidRPr="00DE5E31">
        <w:rPr>
          <w:rFonts w:ascii="Arial" w:hAnsi="Arial" w:cs="Arial"/>
          <w:sz w:val="20"/>
          <w:szCs w:val="20"/>
          <w:lang w:val="ca-ES"/>
        </w:rPr>
        <w:t>ri, reconstrucció de zones danyades o pèrdua de gruix:</w:t>
      </w:r>
    </w:p>
    <w:p w:rsidR="00143B27" w:rsidRPr="00DE5E31" w:rsidRDefault="00143B27" w:rsidP="00E10F46">
      <w:pPr>
        <w:widowControl/>
        <w:numPr>
          <w:ilvl w:val="0"/>
          <w:numId w:val="4"/>
        </w:numPr>
        <w:tabs>
          <w:tab w:val="clear" w:pos="2910"/>
          <w:tab w:val="num" w:pos="851"/>
        </w:tabs>
        <w:spacing w:after="120"/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En acer: mitjançant massilla </w:t>
      </w:r>
      <w:proofErr w:type="spellStart"/>
      <w:r w:rsidRPr="00DE5E31">
        <w:rPr>
          <w:rFonts w:ascii="Arial" w:hAnsi="Arial" w:cs="Arial"/>
        </w:rPr>
        <w:t>epoxi</w:t>
      </w:r>
      <w:proofErr w:type="spellEnd"/>
      <w:r w:rsidRPr="00DE5E31">
        <w:rPr>
          <w:rFonts w:ascii="Arial" w:hAnsi="Arial" w:cs="Arial"/>
        </w:rPr>
        <w:t xml:space="preserve"> amb càrrega. Realització d'encofrat per a segellat de zona afectada mitjançant abocament </w:t>
      </w:r>
      <w:proofErr w:type="spellStart"/>
      <w:r w:rsidRPr="00DE5E31">
        <w:rPr>
          <w:rFonts w:ascii="Arial" w:hAnsi="Arial" w:cs="Arial"/>
        </w:rPr>
        <w:t>d'epoxi</w:t>
      </w:r>
      <w:proofErr w:type="spellEnd"/>
      <w:r w:rsidRPr="00DE5E31">
        <w:rPr>
          <w:rFonts w:ascii="Arial" w:hAnsi="Arial" w:cs="Arial"/>
        </w:rPr>
        <w:t xml:space="preserve"> </w:t>
      </w:r>
      <w:proofErr w:type="spellStart"/>
      <w:r w:rsidRPr="00DE5E31">
        <w:rPr>
          <w:rFonts w:ascii="Arial" w:hAnsi="Arial" w:cs="Arial"/>
        </w:rPr>
        <w:t>tixotròpic</w:t>
      </w:r>
      <w:proofErr w:type="spellEnd"/>
      <w:r w:rsidRPr="00DE5E31">
        <w:rPr>
          <w:rFonts w:ascii="Arial" w:hAnsi="Arial" w:cs="Arial"/>
        </w:rPr>
        <w:t xml:space="preserve"> Regular </w:t>
      </w:r>
      <w:proofErr w:type="spellStart"/>
      <w:r w:rsidRPr="00DE5E31">
        <w:rPr>
          <w:rFonts w:ascii="Arial" w:hAnsi="Arial" w:cs="Arial"/>
        </w:rPr>
        <w:t>Backing</w:t>
      </w:r>
      <w:proofErr w:type="spellEnd"/>
      <w:r w:rsidRPr="00DE5E31">
        <w:rPr>
          <w:rFonts w:ascii="Arial" w:hAnsi="Arial" w:cs="Arial"/>
        </w:rPr>
        <w:t>, d'elevada resistència a compressió, per donar uniformitat i afavorir l'adaptació del laminat posterior. Curat de l'aplicació.</w:t>
      </w:r>
    </w:p>
    <w:p w:rsidR="00143B27" w:rsidRPr="00DE5E31" w:rsidRDefault="00143B27" w:rsidP="00E10F46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En formigó: mitjançant morter </w:t>
      </w:r>
      <w:proofErr w:type="spellStart"/>
      <w:r w:rsidRPr="00DE5E31">
        <w:rPr>
          <w:rFonts w:ascii="Arial" w:hAnsi="Arial" w:cs="Arial"/>
        </w:rPr>
        <w:t>epoxi</w:t>
      </w:r>
      <w:proofErr w:type="spellEnd"/>
      <w:r w:rsidRPr="00DE5E31">
        <w:rPr>
          <w:rFonts w:ascii="Arial" w:hAnsi="Arial" w:cs="Arial"/>
        </w:rPr>
        <w:t xml:space="preserve"> amb pont d'unió </w:t>
      </w:r>
      <w:proofErr w:type="spellStart"/>
      <w:r w:rsidRPr="00DE5E31">
        <w:rPr>
          <w:rFonts w:ascii="Arial" w:hAnsi="Arial" w:cs="Arial"/>
        </w:rPr>
        <w:t>epoxi</w:t>
      </w:r>
      <w:proofErr w:type="spellEnd"/>
      <w:r w:rsidRPr="00DE5E31">
        <w:rPr>
          <w:rFonts w:ascii="Arial" w:hAnsi="Arial" w:cs="Arial"/>
        </w:rPr>
        <w:t>.</w:t>
      </w:r>
    </w:p>
    <w:p w:rsidR="00143B27" w:rsidRPr="00DE5E31" w:rsidRDefault="00143B27" w:rsidP="00143B27">
      <w:pPr>
        <w:widowControl/>
        <w:jc w:val="both"/>
        <w:rPr>
          <w:rFonts w:ascii="Arial" w:hAnsi="Arial" w:cs="Arial"/>
        </w:rPr>
      </w:pPr>
    </w:p>
    <w:p w:rsidR="001E54A9" w:rsidRPr="00DE5E31" w:rsidRDefault="00143B27" w:rsidP="00A12ABC">
      <w:pPr>
        <w:pStyle w:val="Prrafodelista"/>
        <w:numPr>
          <w:ilvl w:val="0"/>
          <w:numId w:val="37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 xml:space="preserve">Reforç estructural mitjançant laminat monolític per via humida de fibra multiaxial base carboni, fibra amb gramatge entre 500 i 1800 </w:t>
      </w:r>
      <w:proofErr w:type="spellStart"/>
      <w:r w:rsidRPr="00DE5E31">
        <w:rPr>
          <w:rFonts w:ascii="Arial" w:hAnsi="Arial" w:cs="Arial"/>
          <w:sz w:val="20"/>
          <w:szCs w:val="20"/>
          <w:lang w:val="ca-ES"/>
        </w:rPr>
        <w:t>gr</w:t>
      </w:r>
      <w:proofErr w:type="spellEnd"/>
      <w:r w:rsidRPr="00DE5E31">
        <w:rPr>
          <w:rFonts w:ascii="Arial" w:hAnsi="Arial" w:cs="Arial"/>
          <w:sz w:val="20"/>
          <w:szCs w:val="20"/>
          <w:lang w:val="ca-ES"/>
        </w:rPr>
        <w:t xml:space="preserve"> / m</w:t>
      </w:r>
      <w:r w:rsidR="00896460" w:rsidRPr="00DE5E31">
        <w:rPr>
          <w:rFonts w:ascii="Arial" w:hAnsi="Arial" w:cs="Arial"/>
          <w:sz w:val="20"/>
          <w:szCs w:val="20"/>
          <w:lang w:val="ca-ES"/>
        </w:rPr>
        <w:t>²</w:t>
      </w:r>
      <w:r w:rsidRPr="00DE5E31">
        <w:rPr>
          <w:rFonts w:ascii="Arial" w:hAnsi="Arial" w:cs="Arial"/>
          <w:sz w:val="20"/>
          <w:szCs w:val="20"/>
          <w:lang w:val="ca-ES"/>
        </w:rPr>
        <w:t xml:space="preserve"> i matriu epoxídica, resina base </w:t>
      </w:r>
      <w:proofErr w:type="spellStart"/>
      <w:r w:rsidRPr="00DE5E31">
        <w:rPr>
          <w:rFonts w:ascii="Arial" w:hAnsi="Arial" w:cs="Arial"/>
          <w:sz w:val="20"/>
          <w:szCs w:val="20"/>
          <w:lang w:val="ca-ES"/>
        </w:rPr>
        <w:t>epoxi</w:t>
      </w:r>
      <w:proofErr w:type="spellEnd"/>
      <w:r w:rsidRPr="00DE5E31">
        <w:rPr>
          <w:rFonts w:ascii="Arial" w:hAnsi="Arial" w:cs="Arial"/>
          <w:sz w:val="20"/>
          <w:szCs w:val="20"/>
          <w:lang w:val="ca-ES"/>
        </w:rPr>
        <w:t>, amb temperatura de t</w:t>
      </w:r>
      <w:r w:rsidR="00896460" w:rsidRPr="00DE5E31">
        <w:rPr>
          <w:rFonts w:ascii="Arial" w:hAnsi="Arial" w:cs="Arial"/>
          <w:sz w:val="20"/>
          <w:szCs w:val="20"/>
          <w:lang w:val="ca-ES"/>
        </w:rPr>
        <w:t>ransició vítria d'entre 75 i 95</w:t>
      </w:r>
      <w:r w:rsidRPr="00DE5E31">
        <w:rPr>
          <w:rFonts w:ascii="Arial" w:hAnsi="Arial" w:cs="Arial"/>
          <w:sz w:val="20"/>
          <w:szCs w:val="20"/>
          <w:lang w:val="ca-ES"/>
        </w:rPr>
        <w:t xml:space="preserve">ºC. , I duresa </w:t>
      </w:r>
      <w:proofErr w:type="spellStart"/>
      <w:r w:rsidRPr="00DE5E31">
        <w:rPr>
          <w:rFonts w:ascii="Arial" w:hAnsi="Arial" w:cs="Arial"/>
          <w:sz w:val="20"/>
          <w:szCs w:val="20"/>
          <w:lang w:val="ca-ES"/>
        </w:rPr>
        <w:t>Shore</w:t>
      </w:r>
      <w:proofErr w:type="spellEnd"/>
      <w:r w:rsidRPr="00DE5E31">
        <w:rPr>
          <w:rFonts w:ascii="Arial" w:hAnsi="Arial" w:cs="Arial"/>
          <w:sz w:val="20"/>
          <w:szCs w:val="20"/>
          <w:lang w:val="ca-ES"/>
        </w:rPr>
        <w:t xml:space="preserve"> D entre 72 i 92. Espessor </w:t>
      </w:r>
      <w:r w:rsidR="0096404E" w:rsidRPr="00DE5E31">
        <w:rPr>
          <w:rFonts w:ascii="Arial" w:hAnsi="Arial" w:cs="Arial"/>
          <w:sz w:val="20"/>
          <w:szCs w:val="20"/>
          <w:lang w:val="ca-ES"/>
        </w:rPr>
        <w:t xml:space="preserve">mínim </w:t>
      </w:r>
      <w:r w:rsidRPr="00DE5E31">
        <w:rPr>
          <w:rFonts w:ascii="Arial" w:hAnsi="Arial" w:cs="Arial"/>
          <w:sz w:val="20"/>
          <w:szCs w:val="20"/>
          <w:lang w:val="ca-ES"/>
        </w:rPr>
        <w:t>del reforç: 3</w:t>
      </w:r>
      <w:r w:rsidR="00896460" w:rsidRPr="00DE5E31">
        <w:rPr>
          <w:rFonts w:ascii="Arial" w:hAnsi="Arial" w:cs="Arial"/>
          <w:sz w:val="20"/>
          <w:szCs w:val="20"/>
          <w:lang w:val="ca-ES"/>
        </w:rPr>
        <w:t xml:space="preserve"> </w:t>
      </w:r>
      <w:r w:rsidRPr="00DE5E31">
        <w:rPr>
          <w:rFonts w:ascii="Arial" w:hAnsi="Arial" w:cs="Arial"/>
          <w:sz w:val="20"/>
          <w:szCs w:val="20"/>
          <w:lang w:val="ca-ES"/>
        </w:rPr>
        <w:t>mm.</w:t>
      </w:r>
    </w:p>
    <w:p w:rsidR="00EB7BD4" w:rsidRPr="00DE5E31" w:rsidRDefault="00EB7BD4" w:rsidP="00E10F46">
      <w:pPr>
        <w:spacing w:after="120"/>
        <w:ind w:left="357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Caldrà aportar prèviament a la seva execució:</w:t>
      </w:r>
    </w:p>
    <w:p w:rsidR="00EB7BD4" w:rsidRPr="00DE5E31" w:rsidRDefault="00EB7BD4" w:rsidP="00E10F46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Càlcul estructural del reforç segons ISO/TS 24817 </w:t>
      </w:r>
      <w:r w:rsidR="00751160" w:rsidRPr="00DE5E31">
        <w:rPr>
          <w:rFonts w:ascii="Arial" w:hAnsi="Arial" w:cs="Arial"/>
        </w:rPr>
        <w:t>i</w:t>
      </w:r>
      <w:r w:rsidRPr="00DE5E31">
        <w:rPr>
          <w:rFonts w:ascii="Arial" w:hAnsi="Arial" w:cs="Arial"/>
        </w:rPr>
        <w:t xml:space="preserve"> ASME PCC-2</w:t>
      </w:r>
      <w:r w:rsidR="00901F7A" w:rsidRPr="00DE5E31">
        <w:rPr>
          <w:rFonts w:ascii="Arial" w:hAnsi="Arial" w:cs="Arial"/>
        </w:rPr>
        <w:t xml:space="preserve"> sense gruix de material de base</w:t>
      </w:r>
      <w:r w:rsidR="00732625" w:rsidRPr="00DE5E31">
        <w:rPr>
          <w:rFonts w:ascii="Arial" w:hAnsi="Arial" w:cs="Arial"/>
        </w:rPr>
        <w:t>.</w:t>
      </w:r>
      <w:r w:rsidR="00901F7A" w:rsidRPr="00DE5E31">
        <w:rPr>
          <w:rFonts w:ascii="Arial" w:hAnsi="Arial" w:cs="Arial"/>
        </w:rPr>
        <w:t xml:space="preserve"> </w:t>
      </w:r>
    </w:p>
    <w:p w:rsidR="00EB7BD4" w:rsidRPr="00DE5E31" w:rsidRDefault="00EB7BD4" w:rsidP="00E10F46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Materials específics a utili</w:t>
      </w:r>
      <w:r w:rsidR="00751160" w:rsidRPr="00DE5E31">
        <w:rPr>
          <w:rFonts w:ascii="Arial" w:hAnsi="Arial" w:cs="Arial"/>
        </w:rPr>
        <w:t>t</w:t>
      </w:r>
      <w:r w:rsidRPr="00DE5E31">
        <w:rPr>
          <w:rFonts w:ascii="Arial" w:hAnsi="Arial" w:cs="Arial"/>
        </w:rPr>
        <w:t>zar i fitxes de característiques tècniques.</w:t>
      </w:r>
    </w:p>
    <w:p w:rsidR="00EB7BD4" w:rsidRPr="00DE5E31" w:rsidRDefault="00EB7BD4" w:rsidP="00E10F46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Assajos de </w:t>
      </w:r>
      <w:r w:rsidR="00751160" w:rsidRPr="00DE5E31">
        <w:rPr>
          <w:rFonts w:ascii="Arial" w:hAnsi="Arial" w:cs="Arial"/>
        </w:rPr>
        <w:t>q</w:t>
      </w:r>
      <w:r w:rsidRPr="00DE5E31">
        <w:rPr>
          <w:rFonts w:ascii="Arial" w:hAnsi="Arial" w:cs="Arial"/>
        </w:rPr>
        <w:t>ualificació del laminat a executar realitzat i validat per laboratori extern</w:t>
      </w:r>
      <w:r w:rsidR="00751160" w:rsidRPr="00DE5E31">
        <w:rPr>
          <w:rFonts w:ascii="Arial" w:hAnsi="Arial" w:cs="Arial"/>
        </w:rPr>
        <w:t>.</w:t>
      </w:r>
    </w:p>
    <w:p w:rsidR="00EB7BD4" w:rsidRPr="00DE5E31" w:rsidRDefault="00EB7BD4" w:rsidP="00E10F46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lastRenderedPageBreak/>
        <w:t>Gruix i nombre de capes i solapament mínim entre capes.</w:t>
      </w:r>
    </w:p>
    <w:p w:rsidR="00EB7BD4" w:rsidRPr="00DE5E31" w:rsidRDefault="00EB7BD4" w:rsidP="00E10F46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Croquis de muntatge de les capes indicant la seva orientació. </w:t>
      </w:r>
    </w:p>
    <w:p w:rsidR="00EB7BD4" w:rsidRDefault="00EB7BD4" w:rsidP="00E10F46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Curat del reforç, d’acord amb especificacions tècniques dels materials a utilitzar.</w:t>
      </w:r>
    </w:p>
    <w:p w:rsidR="00FB775A" w:rsidRDefault="00FB775A" w:rsidP="00FB775A">
      <w:pPr>
        <w:widowControl/>
        <w:jc w:val="both"/>
        <w:rPr>
          <w:rFonts w:ascii="Arial" w:hAnsi="Arial" w:cs="Arial"/>
        </w:rPr>
      </w:pPr>
    </w:p>
    <w:p w:rsidR="00FB775A" w:rsidRPr="00DE5E31" w:rsidRDefault="00FB775A" w:rsidP="00FB775A">
      <w:pPr>
        <w:spacing w:after="120"/>
        <w:ind w:left="357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Caldrà aportar prèviament a la seva execució:</w:t>
      </w:r>
    </w:p>
    <w:p w:rsidR="00FB775A" w:rsidRPr="00DE5E31" w:rsidRDefault="00FB775A" w:rsidP="00FB775A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Càlcul estructural del reforç segons ISO/TS 24817 i ASME PCC-2 sense gruix de material de base. </w:t>
      </w:r>
    </w:p>
    <w:p w:rsidR="00FB775A" w:rsidRPr="00DE5E31" w:rsidRDefault="00FB775A" w:rsidP="00FB775A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Materials específics a utilitzar i fitxes de característiques tècniques.</w:t>
      </w:r>
    </w:p>
    <w:p w:rsidR="00FB775A" w:rsidRPr="00DE5E31" w:rsidRDefault="00FB775A" w:rsidP="00FB775A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Assajos de qualificació del laminat a executar realitzat i validat per laboratori extern.</w:t>
      </w:r>
    </w:p>
    <w:p w:rsidR="00FB775A" w:rsidRPr="00DE5E31" w:rsidRDefault="00FB775A" w:rsidP="00FB775A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Gruix i nombre de capes i solapament mínim entre capes.</w:t>
      </w:r>
    </w:p>
    <w:p w:rsidR="00FB775A" w:rsidRPr="00DE5E31" w:rsidRDefault="00FB775A" w:rsidP="00FB775A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Croquis de muntatge de les capes indicant la seva orientació. </w:t>
      </w:r>
    </w:p>
    <w:p w:rsidR="00FB775A" w:rsidRPr="00DE5E31" w:rsidRDefault="00FB775A" w:rsidP="00FB775A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Curat del reforç, d’acord amb especificacions tècniques dels materials a utilitzar.</w:t>
      </w:r>
    </w:p>
    <w:p w:rsidR="00FB775A" w:rsidRPr="00DE5E31" w:rsidRDefault="00FB775A" w:rsidP="00FB775A">
      <w:pPr>
        <w:jc w:val="both"/>
        <w:rPr>
          <w:rFonts w:ascii="Arial" w:hAnsi="Arial" w:cs="Arial"/>
        </w:rPr>
      </w:pPr>
    </w:p>
    <w:p w:rsidR="00FB775A" w:rsidRPr="00DE5E31" w:rsidRDefault="00FB775A" w:rsidP="00FB775A">
      <w:pPr>
        <w:pStyle w:val="Prrafodelista"/>
        <w:numPr>
          <w:ilvl w:val="0"/>
          <w:numId w:val="42"/>
        </w:numPr>
        <w:spacing w:after="120" w:line="240" w:lineRule="auto"/>
        <w:ind w:left="357" w:hanging="357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Inspecció de l’aplicació:</w:t>
      </w:r>
    </w:p>
    <w:p w:rsidR="00FB775A" w:rsidRPr="00DE5E31" w:rsidRDefault="00FB775A" w:rsidP="00FB775A">
      <w:pPr>
        <w:spacing w:after="120"/>
        <w:ind w:left="357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Un cop realitzat el reforç estructural, caldrà validar:</w:t>
      </w:r>
    </w:p>
    <w:p w:rsidR="00FB775A" w:rsidRPr="00DE5E31" w:rsidRDefault="00FB775A" w:rsidP="00FB775A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Comprovació de correcta orientació de les fibres.</w:t>
      </w:r>
    </w:p>
    <w:p w:rsidR="00FB775A" w:rsidRPr="00DE5E31" w:rsidRDefault="00FB775A" w:rsidP="00FB775A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Absència d'imperfeccions, o fibres exposades en els extrems.</w:t>
      </w:r>
    </w:p>
    <w:p w:rsidR="00FB775A" w:rsidRPr="00DE5E31" w:rsidRDefault="00FB775A" w:rsidP="00FB775A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Absència de substàncies foranes al sistema.</w:t>
      </w:r>
    </w:p>
    <w:p w:rsidR="00FB775A" w:rsidRPr="00DE5E31" w:rsidRDefault="00FB775A" w:rsidP="00FB775A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Absència de laminacions i oclusions d'aire per mitjà de “</w:t>
      </w:r>
      <w:proofErr w:type="spellStart"/>
      <w:r w:rsidRPr="00DE5E31">
        <w:rPr>
          <w:rFonts w:ascii="Arial" w:hAnsi="Arial" w:cs="Arial"/>
        </w:rPr>
        <w:t>taqueo</w:t>
      </w:r>
      <w:proofErr w:type="spellEnd"/>
      <w:r w:rsidRPr="00DE5E31">
        <w:rPr>
          <w:rFonts w:ascii="Arial" w:hAnsi="Arial" w:cs="Arial"/>
        </w:rPr>
        <w:t>”.</w:t>
      </w:r>
    </w:p>
    <w:p w:rsidR="00FB775A" w:rsidRPr="00DE5E31" w:rsidRDefault="00FB775A" w:rsidP="00FB775A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Comprovació de duresa mitjançant duròmetre.</w:t>
      </w:r>
    </w:p>
    <w:p w:rsidR="00FB775A" w:rsidRPr="00DE5E31" w:rsidRDefault="00FB775A" w:rsidP="00FB775A">
      <w:pPr>
        <w:widowControl/>
        <w:jc w:val="both"/>
        <w:rPr>
          <w:rFonts w:ascii="Arial" w:hAnsi="Arial" w:cs="Arial"/>
        </w:rPr>
      </w:pPr>
    </w:p>
    <w:p w:rsidR="00EB7BD4" w:rsidRPr="00DE5E31" w:rsidRDefault="00EB7BD4" w:rsidP="00143B27">
      <w:pPr>
        <w:jc w:val="both"/>
        <w:rPr>
          <w:rFonts w:ascii="Arial" w:hAnsi="Arial" w:cs="Arial"/>
        </w:rPr>
      </w:pPr>
    </w:p>
    <w:p w:rsidR="00EB7BD4" w:rsidRPr="00DE5E31" w:rsidRDefault="00EB7BD4" w:rsidP="00E10F46">
      <w:pPr>
        <w:pStyle w:val="Prrafodelista"/>
        <w:numPr>
          <w:ilvl w:val="0"/>
          <w:numId w:val="37"/>
        </w:numPr>
        <w:spacing w:after="120" w:line="240" w:lineRule="auto"/>
        <w:ind w:left="357" w:hanging="357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Inspecció de l</w:t>
      </w:r>
      <w:r w:rsidR="00751160" w:rsidRPr="00DE5E31">
        <w:rPr>
          <w:rFonts w:ascii="Arial" w:hAnsi="Arial" w:cs="Arial"/>
          <w:sz w:val="20"/>
          <w:szCs w:val="20"/>
          <w:lang w:val="ca-ES"/>
        </w:rPr>
        <w:t>’aplicació</w:t>
      </w:r>
      <w:r w:rsidRPr="00DE5E31">
        <w:rPr>
          <w:rFonts w:ascii="Arial" w:hAnsi="Arial" w:cs="Arial"/>
          <w:sz w:val="20"/>
          <w:szCs w:val="20"/>
          <w:lang w:val="ca-ES"/>
        </w:rPr>
        <w:t>:</w:t>
      </w:r>
    </w:p>
    <w:p w:rsidR="00EB7BD4" w:rsidRPr="00DE5E31" w:rsidRDefault="00EB7BD4" w:rsidP="00E10F46">
      <w:pPr>
        <w:spacing w:after="120"/>
        <w:ind w:left="357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Un cop realitzat el reforç estructural, caldrà validar:</w:t>
      </w:r>
    </w:p>
    <w:p w:rsidR="009453C7" w:rsidRPr="00DE5E31" w:rsidRDefault="009453C7" w:rsidP="00E10F46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Comprovació de correcta orientació de les fibres.</w:t>
      </w:r>
    </w:p>
    <w:p w:rsidR="009453C7" w:rsidRPr="00DE5E31" w:rsidRDefault="009453C7" w:rsidP="00E10F46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Absència d'imperfeccions, o fibres exposades en els extrems.</w:t>
      </w:r>
    </w:p>
    <w:p w:rsidR="009453C7" w:rsidRPr="00DE5E31" w:rsidRDefault="009453C7" w:rsidP="00E10F46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Absència de substàncies foranes al sistema.</w:t>
      </w:r>
    </w:p>
    <w:p w:rsidR="009453C7" w:rsidRPr="00DE5E31" w:rsidRDefault="009453C7" w:rsidP="00E10F46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Absència de laminacions i oclusions d'aire per mitjà de “</w:t>
      </w:r>
      <w:proofErr w:type="spellStart"/>
      <w:r w:rsidRPr="00DE5E31">
        <w:rPr>
          <w:rFonts w:ascii="Arial" w:hAnsi="Arial" w:cs="Arial"/>
        </w:rPr>
        <w:t>taqueo</w:t>
      </w:r>
      <w:proofErr w:type="spellEnd"/>
      <w:r w:rsidRPr="00DE5E31">
        <w:rPr>
          <w:rFonts w:ascii="Arial" w:hAnsi="Arial" w:cs="Arial"/>
        </w:rPr>
        <w:t>”.</w:t>
      </w:r>
    </w:p>
    <w:p w:rsidR="009453C7" w:rsidRPr="00DE5E31" w:rsidRDefault="009453C7" w:rsidP="00E10F46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Comprovació de duresa mitjançant duròmetre.</w:t>
      </w:r>
    </w:p>
    <w:p w:rsidR="00E10F46" w:rsidRPr="00DE5E31" w:rsidRDefault="00E10F46" w:rsidP="00E10F46">
      <w:pPr>
        <w:widowControl/>
        <w:jc w:val="both"/>
        <w:rPr>
          <w:rFonts w:ascii="Arial" w:hAnsi="Arial" w:cs="Arial"/>
        </w:rPr>
      </w:pPr>
    </w:p>
    <w:p w:rsidR="00227596" w:rsidRPr="00227596" w:rsidRDefault="009453C7" w:rsidP="00227596">
      <w:pPr>
        <w:pStyle w:val="Prrafodelista"/>
        <w:numPr>
          <w:ilvl w:val="0"/>
          <w:numId w:val="37"/>
        </w:numPr>
        <w:jc w:val="both"/>
        <w:rPr>
          <w:rFonts w:ascii="Arial" w:hAnsi="Arial" w:cs="Arial"/>
          <w:b/>
          <w:u w:val="single"/>
        </w:rPr>
      </w:pPr>
      <w:r w:rsidRPr="00227596">
        <w:rPr>
          <w:rFonts w:ascii="Arial" w:hAnsi="Arial" w:cs="Arial"/>
          <w:sz w:val="20"/>
          <w:szCs w:val="20"/>
          <w:lang w:val="ca-ES"/>
        </w:rPr>
        <w:t xml:space="preserve">Aplicació de recobriment anticorrosiu d'acabat, amb Revestiment tipus </w:t>
      </w:r>
      <w:proofErr w:type="spellStart"/>
      <w:r w:rsidRPr="00227596">
        <w:rPr>
          <w:rFonts w:ascii="Arial" w:hAnsi="Arial" w:cs="Arial"/>
          <w:sz w:val="20"/>
          <w:szCs w:val="20"/>
          <w:lang w:val="ca-ES"/>
        </w:rPr>
        <w:t>Loctite</w:t>
      </w:r>
      <w:proofErr w:type="spellEnd"/>
      <w:r w:rsidRPr="00227596">
        <w:rPr>
          <w:rFonts w:ascii="Arial" w:hAnsi="Arial" w:cs="Arial"/>
          <w:sz w:val="20"/>
          <w:szCs w:val="20"/>
          <w:lang w:val="ca-ES"/>
        </w:rPr>
        <w:t xml:space="preserve"> 7255</w:t>
      </w:r>
      <w:r w:rsidR="0096404E" w:rsidRPr="00227596">
        <w:rPr>
          <w:rFonts w:ascii="Arial" w:hAnsi="Arial" w:cs="Arial"/>
          <w:sz w:val="20"/>
          <w:szCs w:val="20"/>
          <w:lang w:val="ca-ES"/>
        </w:rPr>
        <w:t xml:space="preserve"> o similar</w:t>
      </w:r>
      <w:r w:rsidRPr="00227596">
        <w:rPr>
          <w:rFonts w:ascii="Arial" w:hAnsi="Arial" w:cs="Arial"/>
          <w:sz w:val="20"/>
          <w:szCs w:val="20"/>
          <w:lang w:val="ca-ES"/>
        </w:rPr>
        <w:t xml:space="preserve">. Curat del recobriment d'acord amb </w:t>
      </w:r>
      <w:r w:rsidR="00EB7BD4" w:rsidRPr="00227596">
        <w:rPr>
          <w:rFonts w:ascii="Arial" w:hAnsi="Arial" w:cs="Arial"/>
          <w:sz w:val="20"/>
          <w:szCs w:val="20"/>
          <w:lang w:val="ca-ES"/>
        </w:rPr>
        <w:t>especificacions tècniques dels materials a utilitzar.</w:t>
      </w:r>
    </w:p>
    <w:p w:rsidR="00227596" w:rsidRDefault="00227596" w:rsidP="00227596">
      <w:pPr>
        <w:pStyle w:val="Prrafodelista"/>
        <w:ind w:left="360"/>
        <w:jc w:val="both"/>
        <w:rPr>
          <w:rFonts w:ascii="Arial" w:hAnsi="Arial" w:cs="Arial"/>
          <w:b/>
          <w:u w:val="single"/>
        </w:rPr>
      </w:pPr>
    </w:p>
    <w:p w:rsidR="00227596" w:rsidRPr="00227596" w:rsidRDefault="00227596" w:rsidP="00227596">
      <w:pPr>
        <w:pStyle w:val="Prrafodelista"/>
        <w:ind w:left="360"/>
        <w:jc w:val="both"/>
        <w:rPr>
          <w:rFonts w:ascii="Arial" w:hAnsi="Arial" w:cs="Arial"/>
          <w:b/>
          <w:u w:val="single"/>
        </w:rPr>
      </w:pPr>
    </w:p>
    <w:p w:rsidR="00227596" w:rsidRPr="00FB775A" w:rsidRDefault="00227596" w:rsidP="00227596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B775A">
        <w:rPr>
          <w:rFonts w:ascii="Arial" w:hAnsi="Arial" w:cs="Arial"/>
          <w:b/>
          <w:sz w:val="22"/>
          <w:szCs w:val="22"/>
          <w:u w:val="single"/>
        </w:rPr>
        <w:t xml:space="preserve">PROCEDIMENT DE TREBALL. PASSAMURS METÀLICS DE MURS DE FORMIGÓ </w:t>
      </w:r>
    </w:p>
    <w:p w:rsidR="00FB775A" w:rsidRPr="00227596" w:rsidRDefault="00FB775A" w:rsidP="00227596">
      <w:pPr>
        <w:spacing w:line="480" w:lineRule="auto"/>
        <w:jc w:val="both"/>
        <w:rPr>
          <w:rFonts w:ascii="Arial" w:hAnsi="Arial" w:cs="Arial"/>
          <w:b/>
          <w:u w:val="single"/>
        </w:rPr>
      </w:pPr>
    </w:p>
    <w:p w:rsidR="00227596" w:rsidRPr="00227596" w:rsidRDefault="00227596" w:rsidP="00227596">
      <w:pPr>
        <w:widowControl/>
        <w:jc w:val="both"/>
        <w:rPr>
          <w:rFonts w:ascii="Arial" w:hAnsi="Arial" w:cs="Arial"/>
        </w:rPr>
      </w:pPr>
      <w:r w:rsidRPr="00227596">
        <w:rPr>
          <w:rFonts w:ascii="Arial" w:hAnsi="Arial" w:cs="Arial"/>
        </w:rPr>
        <w:t>L’objectiu d’aquest procediment es aconseguir retornar les qualitats</w:t>
      </w:r>
      <w:r w:rsidR="00FB775A">
        <w:rPr>
          <w:rFonts w:ascii="Arial" w:hAnsi="Arial" w:cs="Arial"/>
        </w:rPr>
        <w:t xml:space="preserve"> inicials en trams de </w:t>
      </w:r>
      <w:proofErr w:type="spellStart"/>
      <w:r w:rsidR="00FB775A">
        <w:rPr>
          <w:rFonts w:ascii="Arial" w:hAnsi="Arial" w:cs="Arial"/>
        </w:rPr>
        <w:t>canonade</w:t>
      </w:r>
      <w:proofErr w:type="spellEnd"/>
      <w:r w:rsidR="00FB775A">
        <w:rPr>
          <w:rFonts w:ascii="Arial" w:hAnsi="Arial" w:cs="Arial"/>
        </w:rPr>
        <w:t xml:space="preserve"> habitualment metàl·liques que conformen passa murs embeguts en murs de formigó e</w:t>
      </w:r>
      <w:r w:rsidRPr="00227596">
        <w:rPr>
          <w:rFonts w:ascii="Arial" w:hAnsi="Arial" w:cs="Arial"/>
        </w:rPr>
        <w:t>n cas de deteriorament estructural</w:t>
      </w:r>
      <w:r w:rsidR="00FB775A">
        <w:rPr>
          <w:rFonts w:ascii="Arial" w:hAnsi="Arial" w:cs="Arial"/>
        </w:rPr>
        <w:t xml:space="preserve"> o de fuita</w:t>
      </w:r>
      <w:r w:rsidRPr="0022759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Ocasionalment podrà ser necessari prèviament efectuar alguna reparaci</w:t>
      </w:r>
      <w:r w:rsidR="00FB775A">
        <w:rPr>
          <w:rFonts w:ascii="Arial" w:hAnsi="Arial" w:cs="Arial"/>
        </w:rPr>
        <w:t xml:space="preserve">ó prèvia en cas de fuites. Els </w:t>
      </w:r>
      <w:r>
        <w:rPr>
          <w:rFonts w:ascii="Arial" w:hAnsi="Arial" w:cs="Arial"/>
        </w:rPr>
        <w:t>passos a seguir seran:</w:t>
      </w:r>
    </w:p>
    <w:p w:rsidR="00EB7BD4" w:rsidRPr="00DE5E31" w:rsidRDefault="00EB7BD4" w:rsidP="00DE5E31">
      <w:pPr>
        <w:jc w:val="both"/>
        <w:rPr>
          <w:rFonts w:ascii="Arial" w:hAnsi="Arial" w:cs="Arial"/>
        </w:rPr>
      </w:pPr>
    </w:p>
    <w:p w:rsidR="005637B8" w:rsidRPr="00DE5E31" w:rsidRDefault="005637B8" w:rsidP="00FB775A">
      <w:pPr>
        <w:pStyle w:val="Prrafodelista"/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Mesura de condicions ambientals, temperatura ambient, punt de rosada, temperatura del substrat i humitat relativa. Es realitzarà aquest mesurament i comprovació de forma continuada durant els treballs de reconstrucció d'espessor, en cas necessari, laminat i recobriment.</w:t>
      </w:r>
    </w:p>
    <w:p w:rsidR="005637B8" w:rsidRPr="00DE5E31" w:rsidRDefault="005637B8" w:rsidP="005637B8">
      <w:pPr>
        <w:pStyle w:val="Prrafodelista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</w:p>
    <w:p w:rsidR="005637B8" w:rsidRPr="00DE5E31" w:rsidRDefault="005637B8" w:rsidP="00FB775A">
      <w:pPr>
        <w:pStyle w:val="Prrafodelista"/>
        <w:numPr>
          <w:ilvl w:val="0"/>
          <w:numId w:val="44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En cas necessari, eliminació d'arestes i cantells vius per mitjans mecànics suavitzant la geometria del defecte per evitar punts de concentració de tensions.</w:t>
      </w:r>
    </w:p>
    <w:p w:rsidR="005637B8" w:rsidRPr="00DE5E31" w:rsidRDefault="005637B8" w:rsidP="005637B8">
      <w:pPr>
        <w:pStyle w:val="Prrafodelista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</w:p>
    <w:p w:rsidR="005637B8" w:rsidRPr="00DE5E31" w:rsidRDefault="005637B8" w:rsidP="00FB775A">
      <w:pPr>
        <w:pStyle w:val="Prrafodelista"/>
        <w:numPr>
          <w:ilvl w:val="0"/>
          <w:numId w:val="44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Preparació superficial: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En el formigó: Eliminació d’un mínim de 3 a 5 cm del mur segons gruix, on es faran servir mitjans manuals o mecànics, sense danyar el tub. Descoberta del tub passant. El formigó es deixarà amb rugositat suficient per a la seva posterior reposició.</w:t>
      </w:r>
    </w:p>
    <w:p w:rsidR="005637B8" w:rsidRPr="00DE5E31" w:rsidRDefault="005637B8" w:rsidP="005637B8">
      <w:pPr>
        <w:tabs>
          <w:tab w:val="num" w:pos="851"/>
        </w:tabs>
        <w:ind w:left="851"/>
        <w:jc w:val="both"/>
        <w:rPr>
          <w:rFonts w:ascii="Arial" w:hAnsi="Arial" w:cs="Arial"/>
        </w:rPr>
      </w:pP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spacing w:after="120"/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En acer: mitjançant raig abrasiu en sec fins a aconseguir un grau SA 2 ½ segons ISO 8501-1, amb una rugositat mínima de 50-75 micres segons ISO 8503. Inspecció mitjançant patró de comparació i / o cinta de rèplica. En cas de no poder-se emprar aquest mètode de preparació, s'empraran màquines rotatives tipus “</w:t>
      </w:r>
      <w:proofErr w:type="spellStart"/>
      <w:r w:rsidRPr="00DE5E31">
        <w:rPr>
          <w:rFonts w:ascii="Arial" w:hAnsi="Arial" w:cs="Arial"/>
        </w:rPr>
        <w:t>Bristle</w:t>
      </w:r>
      <w:proofErr w:type="spellEnd"/>
      <w:r w:rsidRPr="00DE5E31">
        <w:rPr>
          <w:rFonts w:ascii="Arial" w:hAnsi="Arial" w:cs="Arial"/>
        </w:rPr>
        <w:t xml:space="preserve"> </w:t>
      </w:r>
      <w:proofErr w:type="spellStart"/>
      <w:r w:rsidRPr="00DE5E31">
        <w:rPr>
          <w:rFonts w:ascii="Arial" w:hAnsi="Arial" w:cs="Arial"/>
        </w:rPr>
        <w:t>Blaster</w:t>
      </w:r>
      <w:proofErr w:type="spellEnd"/>
      <w:r w:rsidRPr="00DE5E31">
        <w:rPr>
          <w:rFonts w:ascii="Arial" w:hAnsi="Arial" w:cs="Arial"/>
        </w:rPr>
        <w:t xml:space="preserve">” o “MX </w:t>
      </w:r>
      <w:proofErr w:type="spellStart"/>
      <w:r w:rsidRPr="00DE5E31">
        <w:rPr>
          <w:rFonts w:ascii="Arial" w:hAnsi="Arial" w:cs="Arial"/>
        </w:rPr>
        <w:t>Booster</w:t>
      </w:r>
      <w:proofErr w:type="spellEnd"/>
      <w:r w:rsidRPr="00DE5E31">
        <w:rPr>
          <w:rFonts w:ascii="Arial" w:hAnsi="Arial" w:cs="Arial"/>
        </w:rPr>
        <w:t>” obtenint un grau de preparació SSPC-SP11.</w:t>
      </w:r>
    </w:p>
    <w:p w:rsidR="005637B8" w:rsidRPr="00DE5E31" w:rsidRDefault="005637B8" w:rsidP="00FB775A">
      <w:pPr>
        <w:pStyle w:val="Prrafodelista"/>
        <w:numPr>
          <w:ilvl w:val="0"/>
          <w:numId w:val="44"/>
        </w:numPr>
        <w:spacing w:after="120" w:line="240" w:lineRule="auto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Desgreixat de les superfícies, si s’escau.</w:t>
      </w:r>
    </w:p>
    <w:p w:rsidR="005637B8" w:rsidRPr="00DE5E31" w:rsidRDefault="005637B8" w:rsidP="005637B8">
      <w:pPr>
        <w:jc w:val="both"/>
        <w:rPr>
          <w:rFonts w:ascii="Arial" w:hAnsi="Arial" w:cs="Arial"/>
        </w:rPr>
      </w:pPr>
    </w:p>
    <w:p w:rsidR="005637B8" w:rsidRPr="00DE5E31" w:rsidRDefault="005637B8" w:rsidP="00FB775A">
      <w:pPr>
        <w:pStyle w:val="Prrafodelista"/>
        <w:numPr>
          <w:ilvl w:val="0"/>
          <w:numId w:val="44"/>
        </w:numPr>
        <w:spacing w:after="120" w:line="240" w:lineRule="auto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En cas necessari, reconstrucció de zones danyades o pèrdua de gruix: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</w:tabs>
        <w:spacing w:after="120"/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En acer: mitjançant massilla </w:t>
      </w:r>
      <w:proofErr w:type="spellStart"/>
      <w:r w:rsidRPr="00DE5E31">
        <w:rPr>
          <w:rFonts w:ascii="Arial" w:hAnsi="Arial" w:cs="Arial"/>
        </w:rPr>
        <w:t>epoxi</w:t>
      </w:r>
      <w:proofErr w:type="spellEnd"/>
      <w:r w:rsidRPr="00DE5E31">
        <w:rPr>
          <w:rFonts w:ascii="Arial" w:hAnsi="Arial" w:cs="Arial"/>
        </w:rPr>
        <w:t xml:space="preserve">, BELZONA 1111 o similar, amb càrrega. Realització d'encofrat per a segellat de zona afectada, afegint lamina d'elevada </w:t>
      </w:r>
      <w:proofErr w:type="spellStart"/>
      <w:r w:rsidRPr="00DE5E31">
        <w:rPr>
          <w:rFonts w:ascii="Arial" w:hAnsi="Arial" w:cs="Arial"/>
        </w:rPr>
        <w:t>d'elevada</w:t>
      </w:r>
      <w:proofErr w:type="spellEnd"/>
      <w:r w:rsidRPr="00DE5E31">
        <w:rPr>
          <w:rFonts w:ascii="Arial" w:hAnsi="Arial" w:cs="Arial"/>
        </w:rPr>
        <w:t xml:space="preserve"> resistència a compressió, per donar uniformitat i afavorir l'adaptació del laminat posterior. Curat de l'aplicació.</w:t>
      </w:r>
    </w:p>
    <w:p w:rsidR="005637B8" w:rsidRPr="00DE5E31" w:rsidRDefault="005637B8" w:rsidP="005637B8">
      <w:pPr>
        <w:jc w:val="both"/>
        <w:rPr>
          <w:rFonts w:ascii="Arial" w:hAnsi="Arial" w:cs="Arial"/>
        </w:rPr>
      </w:pPr>
    </w:p>
    <w:p w:rsidR="005637B8" w:rsidRPr="00DE5E31" w:rsidRDefault="005637B8" w:rsidP="00FB775A">
      <w:pPr>
        <w:pStyle w:val="Prrafodelista"/>
        <w:numPr>
          <w:ilvl w:val="0"/>
          <w:numId w:val="44"/>
        </w:numPr>
        <w:spacing w:after="120" w:line="240" w:lineRule="auto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 xml:space="preserve">Reforç estructural mitjançant laminat monolític </w:t>
      </w:r>
      <w:r w:rsidRPr="00DE5E31">
        <w:rPr>
          <w:rFonts w:ascii="Arial" w:hAnsi="Arial" w:cs="Arial"/>
          <w:color w:val="000000" w:themeColor="text1"/>
          <w:sz w:val="20"/>
          <w:szCs w:val="20"/>
          <w:lang w:val="ca-ES"/>
        </w:rPr>
        <w:t xml:space="preserve">tipus </w:t>
      </w:r>
      <w:proofErr w:type="spellStart"/>
      <w:r w:rsidRPr="00DE5E31">
        <w:rPr>
          <w:rFonts w:ascii="Arial" w:hAnsi="Arial" w:cs="Arial"/>
          <w:color w:val="000000" w:themeColor="text1"/>
          <w:sz w:val="20"/>
          <w:szCs w:val="20"/>
          <w:lang w:val="ca-ES"/>
        </w:rPr>
        <w:t>Belzona</w:t>
      </w:r>
      <w:proofErr w:type="spellEnd"/>
      <w:r w:rsidRPr="00DE5E31">
        <w:rPr>
          <w:rFonts w:ascii="Arial" w:hAnsi="Arial" w:cs="Arial"/>
          <w:color w:val="000000" w:themeColor="text1"/>
          <w:sz w:val="20"/>
          <w:szCs w:val="20"/>
          <w:lang w:val="ca-ES"/>
        </w:rPr>
        <w:t xml:space="preserve"> </w:t>
      </w:r>
      <w:proofErr w:type="spellStart"/>
      <w:r w:rsidRPr="00DE5E31">
        <w:rPr>
          <w:rFonts w:ascii="Arial" w:hAnsi="Arial" w:cs="Arial"/>
          <w:color w:val="000000" w:themeColor="text1"/>
          <w:sz w:val="20"/>
          <w:szCs w:val="20"/>
          <w:lang w:val="ca-ES"/>
        </w:rPr>
        <w:t>SuperWrap</w:t>
      </w:r>
      <w:proofErr w:type="spellEnd"/>
      <w:r w:rsidRPr="00DE5E31">
        <w:rPr>
          <w:rFonts w:ascii="Arial" w:hAnsi="Arial" w:cs="Arial"/>
          <w:color w:val="000000" w:themeColor="text1"/>
          <w:sz w:val="20"/>
          <w:szCs w:val="20"/>
          <w:lang w:val="ca-ES"/>
        </w:rPr>
        <w:t xml:space="preserve"> II o similar,  </w:t>
      </w:r>
      <w:r w:rsidRPr="00DE5E31">
        <w:rPr>
          <w:rFonts w:ascii="Arial" w:hAnsi="Arial" w:cs="Arial"/>
          <w:sz w:val="20"/>
          <w:szCs w:val="20"/>
          <w:lang w:val="ca-ES"/>
        </w:rPr>
        <w:t xml:space="preserve">per via humida amb tela hibrida de fibra de vidre/fibra de carboni BELZONA 9381 i saturada en resina  base </w:t>
      </w:r>
      <w:proofErr w:type="spellStart"/>
      <w:r w:rsidRPr="00DE5E31">
        <w:rPr>
          <w:rFonts w:ascii="Arial" w:hAnsi="Arial" w:cs="Arial"/>
          <w:sz w:val="20"/>
          <w:szCs w:val="20"/>
          <w:lang w:val="ca-ES"/>
        </w:rPr>
        <w:t>epoxi</w:t>
      </w:r>
      <w:proofErr w:type="spellEnd"/>
      <w:r w:rsidRPr="00DE5E31">
        <w:rPr>
          <w:rFonts w:ascii="Arial" w:hAnsi="Arial" w:cs="Arial"/>
          <w:sz w:val="20"/>
          <w:szCs w:val="20"/>
          <w:lang w:val="ca-ES"/>
        </w:rPr>
        <w:t xml:space="preserve"> BELZONA, Espessor mínim del reforç: 4 mm.</w:t>
      </w:r>
    </w:p>
    <w:p w:rsidR="005637B8" w:rsidRPr="00DE5E31" w:rsidRDefault="005637B8" w:rsidP="005637B8">
      <w:pPr>
        <w:spacing w:after="120"/>
        <w:jc w:val="both"/>
        <w:rPr>
          <w:rFonts w:ascii="Arial" w:hAnsi="Arial" w:cs="Arial"/>
        </w:rPr>
      </w:pPr>
    </w:p>
    <w:p w:rsidR="005637B8" w:rsidRPr="00DE5E31" w:rsidRDefault="005637B8" w:rsidP="005637B8">
      <w:pPr>
        <w:spacing w:after="120"/>
        <w:ind w:left="357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Caldrà aportar prèviament a la seva execució: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Càlcul estructural del reforç segons ISO/TS 24817 i ASME PCC-2 sense gruix de material de base. 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Materials específics a utilitzar i fitxes de característiques tècniques.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Assajos de qualificació del laminat a executar realitzat i validat per laboratori extern.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Gruix i nombre de capes i solapament mínim entre capes.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Croquis de muntatge de les capes indicant la seva orientació. 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Curat del reforç, d’acord amb especificacions tècniques dels materials a utilitzar.</w:t>
      </w:r>
    </w:p>
    <w:p w:rsidR="005637B8" w:rsidRPr="00DE5E31" w:rsidRDefault="005637B8" w:rsidP="005637B8">
      <w:pPr>
        <w:jc w:val="both"/>
        <w:rPr>
          <w:rFonts w:ascii="Arial" w:hAnsi="Arial" w:cs="Arial"/>
        </w:rPr>
      </w:pPr>
    </w:p>
    <w:p w:rsidR="005637B8" w:rsidRPr="00DE5E31" w:rsidRDefault="005637B8" w:rsidP="00FB775A">
      <w:pPr>
        <w:pStyle w:val="Prrafodelista"/>
        <w:numPr>
          <w:ilvl w:val="0"/>
          <w:numId w:val="44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Inspecció de l’aplicació:</w:t>
      </w:r>
    </w:p>
    <w:p w:rsidR="005637B8" w:rsidRPr="00DE5E31" w:rsidRDefault="005637B8" w:rsidP="005637B8">
      <w:pPr>
        <w:spacing w:after="120"/>
        <w:ind w:left="357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Un cop realitzat el reforç estructural, caldrà validar: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Comprovació de correcta orientació de les fibres.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Absència d'imperfeccions, o fibres exposades en els extrems.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Absència de substàncies foranes al sistema.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Absència de laminacions i oclusions d'aire per mitjà de “</w:t>
      </w:r>
      <w:proofErr w:type="spellStart"/>
      <w:r w:rsidRPr="00DE5E31">
        <w:rPr>
          <w:rFonts w:ascii="Arial" w:hAnsi="Arial" w:cs="Arial"/>
        </w:rPr>
        <w:t>taqueo</w:t>
      </w:r>
      <w:proofErr w:type="spellEnd"/>
      <w:r w:rsidRPr="00DE5E31">
        <w:rPr>
          <w:rFonts w:ascii="Arial" w:hAnsi="Arial" w:cs="Arial"/>
        </w:rPr>
        <w:t>”.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Comprovació de duresa mitjançant duròmetre.</w:t>
      </w:r>
    </w:p>
    <w:p w:rsidR="005637B8" w:rsidRPr="00DE5E31" w:rsidRDefault="005637B8" w:rsidP="005637B8">
      <w:pPr>
        <w:jc w:val="both"/>
        <w:rPr>
          <w:rFonts w:ascii="Arial" w:hAnsi="Arial" w:cs="Arial"/>
        </w:rPr>
      </w:pPr>
    </w:p>
    <w:p w:rsidR="005637B8" w:rsidRPr="00DE5E31" w:rsidRDefault="005637B8" w:rsidP="00FB775A">
      <w:pPr>
        <w:pStyle w:val="Prrafodelista"/>
        <w:numPr>
          <w:ilvl w:val="0"/>
          <w:numId w:val="44"/>
        </w:numPr>
        <w:spacing w:after="120" w:line="24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 xml:space="preserve">Aplicació de recobriment </w:t>
      </w:r>
      <w:proofErr w:type="spellStart"/>
      <w:r w:rsidRPr="00DE5E31">
        <w:rPr>
          <w:rFonts w:ascii="Arial" w:hAnsi="Arial" w:cs="Arial"/>
          <w:sz w:val="20"/>
          <w:szCs w:val="20"/>
          <w:lang w:val="ca-ES"/>
        </w:rPr>
        <w:t>epoxy</w:t>
      </w:r>
      <w:proofErr w:type="spellEnd"/>
      <w:r w:rsidRPr="00DE5E31">
        <w:rPr>
          <w:rFonts w:ascii="Arial" w:hAnsi="Arial" w:cs="Arial"/>
          <w:sz w:val="20"/>
          <w:szCs w:val="20"/>
          <w:lang w:val="ca-ES"/>
        </w:rPr>
        <w:t xml:space="preserve"> de protecció BELZONA 5811 o similar, color gris per a recobrir el tub, amb una capa no menor de 250 micres. Aquest serà l’acabat final.</w:t>
      </w:r>
    </w:p>
    <w:p w:rsidR="005637B8" w:rsidRPr="00DE5E31" w:rsidRDefault="005637B8" w:rsidP="005637B8">
      <w:pPr>
        <w:pStyle w:val="Prrafodelista"/>
        <w:spacing w:after="120" w:line="240" w:lineRule="auto"/>
        <w:ind w:left="357"/>
        <w:jc w:val="both"/>
        <w:rPr>
          <w:rFonts w:ascii="Arial" w:hAnsi="Arial" w:cs="Arial"/>
          <w:sz w:val="20"/>
          <w:szCs w:val="20"/>
          <w:lang w:val="ca-ES"/>
        </w:rPr>
      </w:pPr>
    </w:p>
    <w:p w:rsidR="005637B8" w:rsidRPr="00DE5E31" w:rsidRDefault="005637B8" w:rsidP="00FB775A">
      <w:pPr>
        <w:numPr>
          <w:ilvl w:val="0"/>
          <w:numId w:val="44"/>
        </w:numPr>
        <w:rPr>
          <w:rFonts w:ascii="Arial" w:hAnsi="Arial" w:cs="Arial"/>
        </w:rPr>
      </w:pPr>
      <w:proofErr w:type="spellStart"/>
      <w:r w:rsidRPr="00DE5E31">
        <w:rPr>
          <w:rFonts w:ascii="Arial" w:hAnsi="Arial" w:cs="Arial"/>
        </w:rPr>
        <w:t>Reompliment</w:t>
      </w:r>
      <w:proofErr w:type="spellEnd"/>
      <w:r w:rsidRPr="00DE5E31">
        <w:rPr>
          <w:rFonts w:ascii="Arial" w:hAnsi="Arial" w:cs="Arial"/>
        </w:rPr>
        <w:t xml:space="preserve"> del sanejat de formigó amb condicionador per a formigó BELZONA 4911 i acabat final amb morter BELZONA 4131, o similar. La part de mur afectat es sanejarà i pintarà amb </w:t>
      </w:r>
      <w:proofErr w:type="spellStart"/>
      <w:r w:rsidRPr="00DE5E31">
        <w:rPr>
          <w:rFonts w:ascii="Arial" w:hAnsi="Arial" w:cs="Arial"/>
        </w:rPr>
        <w:t>Sikaguard</w:t>
      </w:r>
      <w:proofErr w:type="spellEnd"/>
      <w:r w:rsidRPr="00DE5E31">
        <w:rPr>
          <w:rFonts w:ascii="Arial" w:hAnsi="Arial" w:cs="Arial"/>
        </w:rPr>
        <w:t xml:space="preserve"> 670 W </w:t>
      </w:r>
      <w:proofErr w:type="spellStart"/>
      <w:r w:rsidRPr="00DE5E31">
        <w:rPr>
          <w:rFonts w:ascii="Arial" w:hAnsi="Arial" w:cs="Arial"/>
        </w:rPr>
        <w:t>elastocolor</w:t>
      </w:r>
      <w:proofErr w:type="spellEnd"/>
      <w:r w:rsidRPr="00DE5E31">
        <w:rPr>
          <w:rFonts w:ascii="Arial" w:hAnsi="Arial" w:cs="Arial"/>
        </w:rPr>
        <w:t xml:space="preserve"> </w:t>
      </w:r>
      <w:proofErr w:type="spellStart"/>
      <w:r w:rsidRPr="00DE5E31">
        <w:rPr>
          <w:rFonts w:ascii="Arial" w:hAnsi="Arial" w:cs="Arial"/>
        </w:rPr>
        <w:t>anticarbonatació</w:t>
      </w:r>
      <w:proofErr w:type="spellEnd"/>
      <w:r w:rsidRPr="00DE5E31">
        <w:rPr>
          <w:rFonts w:ascii="Arial" w:hAnsi="Arial" w:cs="Arial"/>
        </w:rPr>
        <w:t xml:space="preserve"> </w:t>
      </w:r>
    </w:p>
    <w:p w:rsidR="005637B8" w:rsidRPr="00DE5E31" w:rsidRDefault="005637B8" w:rsidP="005637B8">
      <w:pPr>
        <w:jc w:val="both"/>
        <w:rPr>
          <w:rFonts w:ascii="Arial" w:hAnsi="Arial" w:cs="Arial"/>
        </w:rPr>
      </w:pPr>
    </w:p>
    <w:p w:rsidR="005637B8" w:rsidRPr="00DE5E31" w:rsidRDefault="005637B8" w:rsidP="005637B8">
      <w:pPr>
        <w:rPr>
          <w:rFonts w:ascii="Arial" w:hAnsi="Arial" w:cs="Arial"/>
        </w:rPr>
      </w:pPr>
    </w:p>
    <w:p w:rsidR="005637B8" w:rsidRPr="00DE5E31" w:rsidRDefault="005637B8" w:rsidP="005637B8">
      <w:pPr>
        <w:rPr>
          <w:rFonts w:ascii="Arial" w:hAnsi="Arial" w:cs="Arial"/>
        </w:rPr>
      </w:pPr>
    </w:p>
    <w:p w:rsidR="005637B8" w:rsidRPr="00DE5E31" w:rsidRDefault="005637B8" w:rsidP="005637B8">
      <w:pPr>
        <w:pStyle w:val="Sangra2detindependiente"/>
        <w:spacing w:after="0" w:line="240" w:lineRule="auto"/>
        <w:ind w:left="0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Especificació dels productes homologats a utilitzar:</w:t>
      </w:r>
    </w:p>
    <w:p w:rsidR="005637B8" w:rsidRPr="00DE5E31" w:rsidRDefault="005637B8" w:rsidP="005637B8">
      <w:pPr>
        <w:pStyle w:val="Sangra2detindependiente"/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BELZONA 1111 (massilla de reforç amb certificat per a contacte amb aigua potable) o similar</w:t>
      </w:r>
    </w:p>
    <w:p w:rsidR="005637B8" w:rsidRPr="00DE5E31" w:rsidRDefault="005637B8" w:rsidP="005637B8">
      <w:pPr>
        <w:pStyle w:val="Sangra2detindependiente"/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BELZONA 9381 (tela híbrida de fibra de vidre/fibra de carboni) o similar</w:t>
      </w:r>
    </w:p>
    <w:p w:rsidR="005637B8" w:rsidRPr="00DE5E31" w:rsidRDefault="005637B8" w:rsidP="005637B8">
      <w:pPr>
        <w:pStyle w:val="Sangra2detindependiente"/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BELZONA 1982 (resina de saturació de la fibra 9381) o similar</w:t>
      </w:r>
    </w:p>
    <w:p w:rsidR="005637B8" w:rsidRPr="00DE5E31" w:rsidRDefault="005637B8" w:rsidP="005637B8">
      <w:pPr>
        <w:pStyle w:val="Sangra2detindependiente"/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BELZONA 5811 (acabat </w:t>
      </w:r>
      <w:proofErr w:type="spellStart"/>
      <w:r w:rsidRPr="00DE5E31">
        <w:rPr>
          <w:rFonts w:ascii="Arial" w:hAnsi="Arial" w:cs="Arial"/>
        </w:rPr>
        <w:t>epoxi</w:t>
      </w:r>
      <w:proofErr w:type="spellEnd"/>
      <w:r w:rsidRPr="00DE5E31">
        <w:rPr>
          <w:rFonts w:ascii="Arial" w:hAnsi="Arial" w:cs="Arial"/>
        </w:rPr>
        <w:t xml:space="preserve"> de protecció de l’embolcall) o similar</w:t>
      </w:r>
    </w:p>
    <w:p w:rsidR="005637B8" w:rsidRPr="00DE5E31" w:rsidRDefault="005637B8" w:rsidP="005637B8">
      <w:pPr>
        <w:pStyle w:val="Sangra2detindependiente"/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BELZONA 9341 (tela de reforç) o similar</w:t>
      </w:r>
    </w:p>
    <w:p w:rsidR="005637B8" w:rsidRPr="00DE5E31" w:rsidRDefault="005637B8" w:rsidP="005637B8">
      <w:pPr>
        <w:pStyle w:val="Sangra2detindependiente"/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BELZONA 4151 (resina de saturació de la fibra 9341) o similar</w:t>
      </w:r>
    </w:p>
    <w:p w:rsidR="005637B8" w:rsidRPr="00DE5E31" w:rsidRDefault="005637B8" w:rsidP="005637B8">
      <w:pPr>
        <w:pStyle w:val="Sangra2detindependiente"/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BELZONA 4911 (condicionador de formigó) o similar</w:t>
      </w:r>
    </w:p>
    <w:p w:rsidR="005637B8" w:rsidRPr="00DE5E31" w:rsidRDefault="005637B8" w:rsidP="005637B8">
      <w:pPr>
        <w:pStyle w:val="Sangra2detindependiente"/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BELZONA 4131 (morter de resines per omplir el formigó sanejat) o similar</w:t>
      </w:r>
    </w:p>
    <w:p w:rsidR="005637B8" w:rsidRPr="00DE5E31" w:rsidRDefault="005637B8" w:rsidP="005637B8">
      <w:pPr>
        <w:pStyle w:val="Sangra2detindependiente"/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BELZONA 5811 (</w:t>
      </w:r>
      <w:proofErr w:type="spellStart"/>
      <w:r w:rsidRPr="00DE5E31">
        <w:rPr>
          <w:rFonts w:ascii="Arial" w:hAnsi="Arial" w:cs="Arial"/>
        </w:rPr>
        <w:t>epoxy</w:t>
      </w:r>
      <w:proofErr w:type="spellEnd"/>
      <w:r w:rsidRPr="00DE5E31">
        <w:rPr>
          <w:rFonts w:ascii="Arial" w:hAnsi="Arial" w:cs="Arial"/>
        </w:rPr>
        <w:t xml:space="preserve"> de protecció) o similar</w:t>
      </w:r>
    </w:p>
    <w:p w:rsidR="005637B8" w:rsidRPr="00DE5E31" w:rsidRDefault="005637B8" w:rsidP="005637B8">
      <w:pPr>
        <w:rPr>
          <w:rFonts w:ascii="Arial" w:hAnsi="Arial" w:cs="Arial"/>
        </w:rPr>
      </w:pPr>
    </w:p>
    <w:p w:rsidR="005637B8" w:rsidRDefault="0026635E" w:rsidP="00FB775A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  <w:u w:val="single"/>
        </w:rPr>
        <w:lastRenderedPageBreak/>
        <w:t>TUBS SUBMERGITS</w:t>
      </w:r>
      <w:r w:rsidR="00FB775A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FB775A" w:rsidRPr="00227596" w:rsidRDefault="00FB775A" w:rsidP="00FB775A">
      <w:pPr>
        <w:widowControl/>
        <w:jc w:val="both"/>
        <w:rPr>
          <w:rFonts w:ascii="Arial" w:hAnsi="Arial" w:cs="Arial"/>
        </w:rPr>
      </w:pPr>
      <w:r w:rsidRPr="00227596">
        <w:rPr>
          <w:rFonts w:ascii="Arial" w:hAnsi="Arial" w:cs="Arial"/>
        </w:rPr>
        <w:t>L’objectiu d’aquest procediment es aconseguir retornar les qualitats</w:t>
      </w:r>
      <w:r>
        <w:rPr>
          <w:rFonts w:ascii="Arial" w:hAnsi="Arial" w:cs="Arial"/>
        </w:rPr>
        <w:t xml:space="preserve"> inicials en trams de canonades habitualment metàl·liques que habitualment estan submergides en aigua e</w:t>
      </w:r>
      <w:r w:rsidRPr="00227596">
        <w:rPr>
          <w:rFonts w:ascii="Arial" w:hAnsi="Arial" w:cs="Arial"/>
        </w:rPr>
        <w:t>n cas de deteriorament estructural</w:t>
      </w:r>
      <w:r>
        <w:rPr>
          <w:rFonts w:ascii="Arial" w:hAnsi="Arial" w:cs="Arial"/>
        </w:rPr>
        <w:t xml:space="preserve"> o de fuita</w:t>
      </w:r>
      <w:r w:rsidRPr="0022759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Ocasionalment podrà ser necessari prèviament efectuar alguna reparació prèvia en cas de fuites. Els passos a seguir seran:</w:t>
      </w:r>
    </w:p>
    <w:p w:rsidR="00FB775A" w:rsidRDefault="00FB775A" w:rsidP="00FB775A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5637B8" w:rsidRPr="00DE5E31" w:rsidRDefault="005637B8" w:rsidP="005637B8">
      <w:pPr>
        <w:spacing w:line="480" w:lineRule="auto"/>
        <w:jc w:val="both"/>
        <w:rPr>
          <w:rFonts w:ascii="Arial" w:hAnsi="Arial" w:cs="Arial"/>
          <w:b/>
          <w:u w:val="single"/>
        </w:rPr>
      </w:pPr>
      <w:r w:rsidRPr="00DE5E31">
        <w:rPr>
          <w:rFonts w:ascii="Arial" w:hAnsi="Arial" w:cs="Arial"/>
          <w:b/>
          <w:u w:val="single"/>
        </w:rPr>
        <w:t>PROCEDIMENT DE TREBALL</w:t>
      </w:r>
    </w:p>
    <w:p w:rsidR="005637B8" w:rsidRPr="00DE5E31" w:rsidRDefault="005637B8" w:rsidP="005637B8">
      <w:pPr>
        <w:pStyle w:val="Prrafodelista"/>
        <w:numPr>
          <w:ilvl w:val="0"/>
          <w:numId w:val="38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Mesura de condicions ambientals, temperatura ambient, punt de rosada, temperatura del substrat i humitat relativa. Es realitzarà aquest mesurament i comprovació de forma continuada durant els treballs de reconstrucció d'espessor, en cas necessari, laminat i recobriment.</w:t>
      </w:r>
    </w:p>
    <w:p w:rsidR="005637B8" w:rsidRPr="00DE5E31" w:rsidRDefault="005637B8" w:rsidP="005637B8">
      <w:pPr>
        <w:pStyle w:val="Prrafodelista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</w:p>
    <w:p w:rsidR="005637B8" w:rsidRPr="00DE5E31" w:rsidRDefault="005637B8" w:rsidP="005637B8">
      <w:pPr>
        <w:pStyle w:val="Prrafodelista"/>
        <w:numPr>
          <w:ilvl w:val="0"/>
          <w:numId w:val="38"/>
        </w:numPr>
        <w:spacing w:after="0" w:line="240" w:lineRule="auto"/>
        <w:ind w:left="357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En cas necessari, eliminació d'arestes i cantells vius per mitjans mecànics suavitzant la geometria del defecte per evitar punts de concentració de tensions.</w:t>
      </w:r>
    </w:p>
    <w:p w:rsidR="005637B8" w:rsidRPr="00DE5E31" w:rsidRDefault="005637B8" w:rsidP="005637B8">
      <w:pPr>
        <w:pStyle w:val="Prrafodelista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</w:p>
    <w:p w:rsidR="005637B8" w:rsidRPr="00DE5E31" w:rsidRDefault="005637B8" w:rsidP="005637B8">
      <w:pPr>
        <w:pStyle w:val="Prrafodelista"/>
        <w:numPr>
          <w:ilvl w:val="0"/>
          <w:numId w:val="38"/>
        </w:numPr>
        <w:spacing w:after="120" w:line="240" w:lineRule="auto"/>
        <w:ind w:left="357" w:hanging="357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Preparació superficial: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spacing w:after="120"/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En acer: mitjançant raig abrasiu en sec fins a aconseguir un grau SA 2 ½ segons ISO 8501-1, amb una rugositat mínima de de 50-75 micres segons ISO 8503. Inspecció mitjançant patró de comparació i / o cinta de rèplica. En cas de no poder-se emprar aquest mètode de preparació, s'empraran màquines rotatives tipus “</w:t>
      </w:r>
      <w:proofErr w:type="spellStart"/>
      <w:r w:rsidRPr="00DE5E31">
        <w:rPr>
          <w:rFonts w:ascii="Arial" w:hAnsi="Arial" w:cs="Arial"/>
        </w:rPr>
        <w:t>Bristle</w:t>
      </w:r>
      <w:proofErr w:type="spellEnd"/>
      <w:r w:rsidRPr="00DE5E31">
        <w:rPr>
          <w:rFonts w:ascii="Arial" w:hAnsi="Arial" w:cs="Arial"/>
        </w:rPr>
        <w:t xml:space="preserve"> </w:t>
      </w:r>
      <w:proofErr w:type="spellStart"/>
      <w:r w:rsidRPr="00DE5E31">
        <w:rPr>
          <w:rFonts w:ascii="Arial" w:hAnsi="Arial" w:cs="Arial"/>
        </w:rPr>
        <w:t>Blaster</w:t>
      </w:r>
      <w:proofErr w:type="spellEnd"/>
      <w:r w:rsidRPr="00DE5E31">
        <w:rPr>
          <w:rFonts w:ascii="Arial" w:hAnsi="Arial" w:cs="Arial"/>
        </w:rPr>
        <w:t xml:space="preserve">” o “MX </w:t>
      </w:r>
      <w:proofErr w:type="spellStart"/>
      <w:r w:rsidRPr="00DE5E31">
        <w:rPr>
          <w:rFonts w:ascii="Arial" w:hAnsi="Arial" w:cs="Arial"/>
        </w:rPr>
        <w:t>Booster</w:t>
      </w:r>
      <w:proofErr w:type="spellEnd"/>
      <w:r w:rsidRPr="00DE5E31">
        <w:rPr>
          <w:rFonts w:ascii="Arial" w:hAnsi="Arial" w:cs="Arial"/>
        </w:rPr>
        <w:t>” obtenint un grau de preparació SSPC-SP11.</w:t>
      </w:r>
    </w:p>
    <w:p w:rsidR="005637B8" w:rsidRPr="00DE5E31" w:rsidRDefault="005637B8" w:rsidP="005637B8">
      <w:pPr>
        <w:pStyle w:val="Prrafodelista"/>
        <w:numPr>
          <w:ilvl w:val="0"/>
          <w:numId w:val="38"/>
        </w:numPr>
        <w:spacing w:after="120" w:line="240" w:lineRule="auto"/>
        <w:ind w:left="357" w:hanging="357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Desgreixat de les superfícies, si s’escau.</w:t>
      </w:r>
    </w:p>
    <w:p w:rsidR="005637B8" w:rsidRPr="00DE5E31" w:rsidRDefault="005637B8" w:rsidP="005637B8">
      <w:pPr>
        <w:pStyle w:val="Prrafodelista"/>
        <w:spacing w:after="120" w:line="240" w:lineRule="auto"/>
        <w:ind w:left="357"/>
        <w:jc w:val="both"/>
        <w:rPr>
          <w:rFonts w:ascii="Arial" w:hAnsi="Arial" w:cs="Arial"/>
          <w:sz w:val="20"/>
          <w:szCs w:val="20"/>
          <w:lang w:val="ca-ES"/>
        </w:rPr>
      </w:pPr>
    </w:p>
    <w:p w:rsidR="005637B8" w:rsidRPr="00DE5E31" w:rsidRDefault="005637B8" w:rsidP="005637B8">
      <w:pPr>
        <w:pStyle w:val="Prrafodelista"/>
        <w:numPr>
          <w:ilvl w:val="0"/>
          <w:numId w:val="38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En cas necessari, reconstrucció de zones danyades o pèrdua de gruix: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</w:tabs>
        <w:spacing w:after="120"/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En acer: mitjançant massilla </w:t>
      </w:r>
      <w:proofErr w:type="spellStart"/>
      <w:r w:rsidRPr="00DE5E31">
        <w:rPr>
          <w:rFonts w:ascii="Arial" w:hAnsi="Arial" w:cs="Arial"/>
        </w:rPr>
        <w:t>epoxi</w:t>
      </w:r>
      <w:proofErr w:type="spellEnd"/>
      <w:r w:rsidRPr="00DE5E31">
        <w:rPr>
          <w:rFonts w:ascii="Arial" w:hAnsi="Arial" w:cs="Arial"/>
        </w:rPr>
        <w:t xml:space="preserve"> amb certificació per aigua potable (</w:t>
      </w:r>
      <w:proofErr w:type="spellStart"/>
      <w:r w:rsidRPr="00DE5E31">
        <w:rPr>
          <w:rFonts w:ascii="Arial" w:hAnsi="Arial" w:cs="Arial"/>
        </w:rPr>
        <w:t>Belzona</w:t>
      </w:r>
      <w:proofErr w:type="spellEnd"/>
      <w:r w:rsidRPr="00DE5E31">
        <w:rPr>
          <w:rFonts w:ascii="Arial" w:hAnsi="Arial" w:cs="Arial"/>
        </w:rPr>
        <w:t xml:space="preserve"> 1212 o similar) amb recàrrega. Realització d'encofrat per a segellat de zona afectada, afegint lamina d'elevada resistència a compressió, per donar uniformitat i afavorir l'adaptació del laminat posterior. Curat de l'aplicació.</w:t>
      </w:r>
    </w:p>
    <w:p w:rsidR="005637B8" w:rsidRPr="00DE5E31" w:rsidRDefault="005637B8" w:rsidP="005637B8">
      <w:pPr>
        <w:pStyle w:val="Prrafodelista"/>
        <w:numPr>
          <w:ilvl w:val="0"/>
          <w:numId w:val="38"/>
        </w:numPr>
        <w:spacing w:after="120" w:line="24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 xml:space="preserve">Reforç estructural mitjançant laminat monolític per via humida de fibra multiaxial base carboni, segons necessitats, unida mitjançant massilla </w:t>
      </w:r>
      <w:proofErr w:type="spellStart"/>
      <w:r w:rsidRPr="00DE5E31">
        <w:rPr>
          <w:rFonts w:ascii="Arial" w:hAnsi="Arial" w:cs="Arial"/>
          <w:sz w:val="20"/>
          <w:szCs w:val="20"/>
          <w:lang w:val="ca-ES"/>
        </w:rPr>
        <w:t>epoxi</w:t>
      </w:r>
      <w:proofErr w:type="spellEnd"/>
      <w:r w:rsidRPr="00DE5E31">
        <w:rPr>
          <w:rFonts w:ascii="Arial" w:hAnsi="Arial" w:cs="Arial"/>
          <w:sz w:val="20"/>
          <w:szCs w:val="20"/>
          <w:lang w:val="ca-ES"/>
        </w:rPr>
        <w:t xml:space="preserve"> amb certificació sanitària </w:t>
      </w:r>
      <w:proofErr w:type="spellStart"/>
      <w:r w:rsidRPr="00DE5E31">
        <w:rPr>
          <w:rFonts w:ascii="Arial" w:hAnsi="Arial" w:cs="Arial"/>
          <w:sz w:val="20"/>
          <w:szCs w:val="20"/>
          <w:lang w:val="ca-ES"/>
        </w:rPr>
        <w:t>Belzona</w:t>
      </w:r>
      <w:proofErr w:type="spellEnd"/>
      <w:r w:rsidRPr="00DE5E31">
        <w:rPr>
          <w:rFonts w:ascii="Arial" w:hAnsi="Arial" w:cs="Arial"/>
          <w:sz w:val="20"/>
          <w:szCs w:val="20"/>
          <w:lang w:val="ca-ES"/>
        </w:rPr>
        <w:t xml:space="preserve"> 1212 o similar. Espessor mínim del reforç: 3 mm.</w:t>
      </w:r>
    </w:p>
    <w:p w:rsidR="005637B8" w:rsidRPr="00DE5E31" w:rsidRDefault="005637B8" w:rsidP="005637B8">
      <w:pPr>
        <w:spacing w:after="120"/>
        <w:ind w:left="357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Caldrà aportar prèviament a la seva execució: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Càlcul estructural del reforç segons ISO/TS 24817 i ASME PCC-2 sense gruix de material de base. 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Materials específics a utilitzar i fitxes de característiques tècniques.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Assajos de qualificació del laminat a executar realitzat i validat per laboratori extern.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Gruix i nombre de capes i solapament mínim entre capes.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Croquis de muntatge de les capes indicant la seva orientació. 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Curat del reforç, d’acord amb especificacions tècniques dels materials a utilitzar.</w:t>
      </w:r>
    </w:p>
    <w:p w:rsidR="005637B8" w:rsidRPr="00DE5E31" w:rsidRDefault="005637B8" w:rsidP="005637B8">
      <w:pPr>
        <w:jc w:val="both"/>
        <w:rPr>
          <w:rFonts w:ascii="Arial" w:hAnsi="Arial" w:cs="Arial"/>
        </w:rPr>
      </w:pPr>
    </w:p>
    <w:p w:rsidR="005637B8" w:rsidRPr="00DE5E31" w:rsidRDefault="005637B8" w:rsidP="005637B8">
      <w:pPr>
        <w:pStyle w:val="Prrafodelista"/>
        <w:numPr>
          <w:ilvl w:val="0"/>
          <w:numId w:val="38"/>
        </w:numPr>
        <w:spacing w:after="120" w:line="240" w:lineRule="auto"/>
        <w:ind w:left="357" w:hanging="357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Inspecció de l’aplicació:</w:t>
      </w:r>
    </w:p>
    <w:p w:rsidR="005637B8" w:rsidRPr="00DE5E31" w:rsidRDefault="005637B8" w:rsidP="005637B8">
      <w:pPr>
        <w:spacing w:after="120"/>
        <w:ind w:left="357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Un cop realitzat el reforç estructural, caldrà validar: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Comprovació de correcta orientació de les fibres.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Absència d'imperfeccions, o fibres exposades en els extrems.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Absència de substàncies foranes al sistema.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Absència de laminacions i oclusions d'aire per mitjà de “</w:t>
      </w:r>
      <w:proofErr w:type="spellStart"/>
      <w:r w:rsidRPr="00DE5E31">
        <w:rPr>
          <w:rFonts w:ascii="Arial" w:hAnsi="Arial" w:cs="Arial"/>
        </w:rPr>
        <w:t>taqueo</w:t>
      </w:r>
      <w:proofErr w:type="spellEnd"/>
      <w:r w:rsidRPr="00DE5E31">
        <w:rPr>
          <w:rFonts w:ascii="Arial" w:hAnsi="Arial" w:cs="Arial"/>
        </w:rPr>
        <w:t>”.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Comprovació de duresa mitjançant duròmetre.</w:t>
      </w:r>
    </w:p>
    <w:p w:rsidR="005637B8" w:rsidRPr="00DE5E31" w:rsidRDefault="005637B8" w:rsidP="005637B8">
      <w:pPr>
        <w:jc w:val="both"/>
        <w:rPr>
          <w:rFonts w:ascii="Arial" w:hAnsi="Arial" w:cs="Arial"/>
        </w:rPr>
      </w:pPr>
    </w:p>
    <w:p w:rsidR="005637B8" w:rsidRPr="00DE5E31" w:rsidRDefault="005637B8" w:rsidP="005637B8">
      <w:pPr>
        <w:pStyle w:val="Prrafodelista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 xml:space="preserve">Aplicació del mateix recobriment d'acabat amb </w:t>
      </w:r>
      <w:proofErr w:type="spellStart"/>
      <w:r w:rsidRPr="00DE5E31">
        <w:rPr>
          <w:rFonts w:ascii="Arial" w:hAnsi="Arial" w:cs="Arial"/>
          <w:sz w:val="20"/>
          <w:szCs w:val="20"/>
          <w:lang w:val="ca-ES"/>
        </w:rPr>
        <w:t>Belzona</w:t>
      </w:r>
      <w:proofErr w:type="spellEnd"/>
      <w:r w:rsidRPr="00DE5E31">
        <w:rPr>
          <w:rFonts w:ascii="Arial" w:hAnsi="Arial" w:cs="Arial"/>
          <w:sz w:val="20"/>
          <w:szCs w:val="20"/>
          <w:lang w:val="ca-ES"/>
        </w:rPr>
        <w:t xml:space="preserve"> 1212 o similar. Curat del recobriment d'acord amb especificacions tècniques dels materials utilitzats. Aplicació a l’interior del tub si s’escau.</w:t>
      </w:r>
    </w:p>
    <w:p w:rsidR="005637B8" w:rsidRPr="00DE5E31" w:rsidRDefault="005637B8" w:rsidP="005637B8">
      <w:pPr>
        <w:rPr>
          <w:rFonts w:ascii="Arial" w:hAnsi="Arial" w:cs="Arial"/>
        </w:rPr>
      </w:pPr>
    </w:p>
    <w:p w:rsidR="005637B8" w:rsidRDefault="005637B8" w:rsidP="00BC1613">
      <w:pPr>
        <w:rPr>
          <w:rFonts w:ascii="Arial" w:hAnsi="Arial" w:cs="Arial"/>
          <w:b/>
          <w:sz w:val="22"/>
          <w:szCs w:val="22"/>
          <w:u w:val="single"/>
        </w:rPr>
      </w:pPr>
      <w:r w:rsidRPr="00DE5E31">
        <w:rPr>
          <w:rFonts w:ascii="Arial" w:hAnsi="Arial" w:cs="Arial"/>
        </w:rPr>
        <w:br w:type="page"/>
      </w:r>
      <w:r w:rsidRPr="00FB775A">
        <w:rPr>
          <w:rFonts w:ascii="Arial" w:hAnsi="Arial" w:cs="Arial"/>
          <w:b/>
          <w:sz w:val="22"/>
          <w:szCs w:val="22"/>
          <w:u w:val="single"/>
        </w:rPr>
        <w:lastRenderedPageBreak/>
        <w:t>REFORÇ SOLDADURES</w:t>
      </w:r>
    </w:p>
    <w:p w:rsidR="00FB775A" w:rsidRDefault="00FB775A" w:rsidP="00FB775A">
      <w:pPr>
        <w:widowControl/>
        <w:jc w:val="both"/>
        <w:rPr>
          <w:rFonts w:ascii="Arial" w:hAnsi="Arial" w:cs="Arial"/>
        </w:rPr>
      </w:pPr>
      <w:r w:rsidRPr="00227596">
        <w:rPr>
          <w:rFonts w:ascii="Arial" w:hAnsi="Arial" w:cs="Arial"/>
        </w:rPr>
        <w:t>L’objectiu d’aquest procediment es aconseguir retornar les qualitats</w:t>
      </w:r>
      <w:r>
        <w:rPr>
          <w:rFonts w:ascii="Arial" w:hAnsi="Arial" w:cs="Arial"/>
        </w:rPr>
        <w:t xml:space="preserve"> inicials en trams de canonades habitualment metàl·liques que presenten un </w:t>
      </w:r>
      <w:r w:rsidRPr="00227596">
        <w:rPr>
          <w:rFonts w:ascii="Arial" w:hAnsi="Arial" w:cs="Arial"/>
        </w:rPr>
        <w:t>deteriorament e</w:t>
      </w:r>
      <w:r>
        <w:rPr>
          <w:rFonts w:ascii="Arial" w:hAnsi="Arial" w:cs="Arial"/>
        </w:rPr>
        <w:t xml:space="preserve">n les soldadures </w:t>
      </w:r>
      <w:proofErr w:type="spellStart"/>
      <w:r w:rsidRPr="00227596">
        <w:rPr>
          <w:rFonts w:ascii="Arial" w:hAnsi="Arial" w:cs="Arial"/>
        </w:rPr>
        <w:t>structural</w:t>
      </w:r>
      <w:proofErr w:type="spellEnd"/>
      <w:r>
        <w:rPr>
          <w:rFonts w:ascii="Arial" w:hAnsi="Arial" w:cs="Arial"/>
        </w:rPr>
        <w:t xml:space="preserve"> o de fuita</w:t>
      </w:r>
      <w:r w:rsidRPr="0022759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Ocasionalment podrà ser necessari prèviament efectuar alguna reparació prèvia en cas de fuites. Els passos a seguir seran:</w:t>
      </w:r>
    </w:p>
    <w:p w:rsidR="00FB775A" w:rsidRPr="00227596" w:rsidRDefault="00FB775A" w:rsidP="00FB775A">
      <w:pPr>
        <w:widowControl/>
        <w:jc w:val="both"/>
        <w:rPr>
          <w:rFonts w:ascii="Arial" w:hAnsi="Arial" w:cs="Arial"/>
        </w:rPr>
      </w:pPr>
    </w:p>
    <w:p w:rsidR="00FB775A" w:rsidRPr="00DE5E31" w:rsidRDefault="00FB775A" w:rsidP="00FB775A">
      <w:pPr>
        <w:spacing w:line="480" w:lineRule="auto"/>
        <w:jc w:val="both"/>
        <w:rPr>
          <w:rFonts w:ascii="Arial" w:hAnsi="Arial" w:cs="Arial"/>
          <w:b/>
          <w:u w:val="single"/>
        </w:rPr>
      </w:pPr>
      <w:r w:rsidRPr="00DE5E31">
        <w:rPr>
          <w:rFonts w:ascii="Arial" w:hAnsi="Arial" w:cs="Arial"/>
          <w:b/>
          <w:u w:val="single"/>
        </w:rPr>
        <w:t>PROCEDIMENT DE TREBALL</w:t>
      </w:r>
    </w:p>
    <w:p w:rsidR="00FB775A" w:rsidRPr="00FB775A" w:rsidRDefault="00FB775A" w:rsidP="00FB775A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5637B8" w:rsidRPr="00DE5E31" w:rsidRDefault="005637B8" w:rsidP="005637B8">
      <w:pPr>
        <w:pStyle w:val="Prrafodelista"/>
        <w:numPr>
          <w:ilvl w:val="0"/>
          <w:numId w:val="40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Mesura de condicions ambientals, temperatura ambient, punt de rosada, temperatura del substrat i humitat relativa. Es realitzarà aquest mesurament i comprovació de forma continuada durant els treballs de reconstrucció d'espessor, en cas necessari, laminat i recobriment.</w:t>
      </w:r>
    </w:p>
    <w:p w:rsidR="005637B8" w:rsidRPr="00DE5E31" w:rsidRDefault="005637B8" w:rsidP="005637B8">
      <w:pPr>
        <w:pStyle w:val="Prrafodelista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</w:p>
    <w:p w:rsidR="005637B8" w:rsidRPr="00DE5E31" w:rsidRDefault="005637B8" w:rsidP="005637B8">
      <w:pPr>
        <w:pStyle w:val="Prrafodelista"/>
        <w:numPr>
          <w:ilvl w:val="0"/>
          <w:numId w:val="40"/>
        </w:numPr>
        <w:spacing w:after="0" w:line="240" w:lineRule="auto"/>
        <w:ind w:left="357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En cas necessari, eliminació d'arestes i cantells vius per mitjans mecànics suavitzant la geometria del defecte per evitar punts de concentració de tensions.</w:t>
      </w:r>
    </w:p>
    <w:p w:rsidR="005637B8" w:rsidRPr="00DE5E31" w:rsidRDefault="005637B8" w:rsidP="005637B8">
      <w:pPr>
        <w:pStyle w:val="Prrafodelista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  <w:lang w:val="ca-ES"/>
        </w:rPr>
      </w:pPr>
    </w:p>
    <w:p w:rsidR="005637B8" w:rsidRPr="00DE5E31" w:rsidRDefault="005637B8" w:rsidP="005637B8">
      <w:pPr>
        <w:pStyle w:val="Prrafodelista"/>
        <w:numPr>
          <w:ilvl w:val="0"/>
          <w:numId w:val="40"/>
        </w:numPr>
        <w:spacing w:after="120" w:line="240" w:lineRule="auto"/>
        <w:ind w:left="357" w:hanging="357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Preparació superficial: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spacing w:after="120"/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En acer: mitjançant raig abrasiu en sec fins a aconseguir un grau SA 2 ½ segons ISO 8501-1, amb una rugositat mínima de 25-30 micres segons ISO 8503. Inspecció mitjançant patró de comparació i / o cinta de rèplica. En cas de no poder-se emprar aquest mètode de preparació, s'empraran màquines rotatives tipus “</w:t>
      </w:r>
      <w:proofErr w:type="spellStart"/>
      <w:r w:rsidRPr="00DE5E31">
        <w:rPr>
          <w:rFonts w:ascii="Arial" w:hAnsi="Arial" w:cs="Arial"/>
        </w:rPr>
        <w:t>Bristle</w:t>
      </w:r>
      <w:proofErr w:type="spellEnd"/>
      <w:r w:rsidRPr="00DE5E31">
        <w:rPr>
          <w:rFonts w:ascii="Arial" w:hAnsi="Arial" w:cs="Arial"/>
        </w:rPr>
        <w:t xml:space="preserve"> </w:t>
      </w:r>
      <w:proofErr w:type="spellStart"/>
      <w:r w:rsidRPr="00DE5E31">
        <w:rPr>
          <w:rFonts w:ascii="Arial" w:hAnsi="Arial" w:cs="Arial"/>
        </w:rPr>
        <w:t>Blaster</w:t>
      </w:r>
      <w:proofErr w:type="spellEnd"/>
      <w:r w:rsidRPr="00DE5E31">
        <w:rPr>
          <w:rFonts w:ascii="Arial" w:hAnsi="Arial" w:cs="Arial"/>
        </w:rPr>
        <w:t xml:space="preserve">” o “MX </w:t>
      </w:r>
      <w:proofErr w:type="spellStart"/>
      <w:r w:rsidRPr="00DE5E31">
        <w:rPr>
          <w:rFonts w:ascii="Arial" w:hAnsi="Arial" w:cs="Arial"/>
        </w:rPr>
        <w:t>Booster</w:t>
      </w:r>
      <w:proofErr w:type="spellEnd"/>
      <w:r w:rsidRPr="00DE5E31">
        <w:rPr>
          <w:rFonts w:ascii="Arial" w:hAnsi="Arial" w:cs="Arial"/>
        </w:rPr>
        <w:t>” obtenint un grau de preparació SSPC-SP11.</w:t>
      </w:r>
    </w:p>
    <w:p w:rsidR="005637B8" w:rsidRPr="00DE5E31" w:rsidRDefault="005637B8" w:rsidP="005637B8">
      <w:pPr>
        <w:jc w:val="both"/>
        <w:rPr>
          <w:rFonts w:ascii="Arial" w:hAnsi="Arial" w:cs="Arial"/>
        </w:rPr>
      </w:pPr>
    </w:p>
    <w:p w:rsidR="005637B8" w:rsidRPr="00DE5E31" w:rsidRDefault="005637B8" w:rsidP="005637B8">
      <w:pPr>
        <w:pStyle w:val="Prrafodelista"/>
        <w:numPr>
          <w:ilvl w:val="0"/>
          <w:numId w:val="38"/>
        </w:numPr>
        <w:spacing w:after="120" w:line="240" w:lineRule="auto"/>
        <w:ind w:left="357" w:hanging="357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Desgreixat de les superfícies, si s’escau.</w:t>
      </w:r>
    </w:p>
    <w:p w:rsidR="005637B8" w:rsidRPr="00DE5E31" w:rsidRDefault="005637B8" w:rsidP="005637B8">
      <w:pPr>
        <w:jc w:val="both"/>
        <w:rPr>
          <w:rFonts w:ascii="Arial" w:hAnsi="Arial" w:cs="Arial"/>
        </w:rPr>
      </w:pPr>
    </w:p>
    <w:p w:rsidR="005637B8" w:rsidRPr="00DE5E31" w:rsidRDefault="005637B8" w:rsidP="005637B8">
      <w:pPr>
        <w:pStyle w:val="Prrafodelista"/>
        <w:numPr>
          <w:ilvl w:val="0"/>
          <w:numId w:val="40"/>
        </w:numPr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 xml:space="preserve">Protecció de les soldadures;  Aplicació de la massilla </w:t>
      </w:r>
      <w:proofErr w:type="spellStart"/>
      <w:r w:rsidRPr="00DE5E31">
        <w:rPr>
          <w:rFonts w:ascii="Arial" w:hAnsi="Arial" w:cs="Arial"/>
          <w:sz w:val="20"/>
          <w:szCs w:val="20"/>
          <w:lang w:val="ca-ES"/>
        </w:rPr>
        <w:t>epoxi</w:t>
      </w:r>
      <w:proofErr w:type="spellEnd"/>
      <w:r w:rsidRPr="00DE5E31">
        <w:rPr>
          <w:rFonts w:ascii="Arial" w:hAnsi="Arial" w:cs="Arial"/>
          <w:sz w:val="20"/>
          <w:szCs w:val="20"/>
          <w:lang w:val="ca-ES"/>
        </w:rPr>
        <w:t xml:space="preserve"> BELZONA 1111 o similar en tots els cordons de soldadura, per evitar possible sortida d’aigua. Un mínim de 15 cm a cada costat de soldadura. Curat de l'aplicació.</w:t>
      </w:r>
    </w:p>
    <w:p w:rsidR="005637B8" w:rsidRPr="00DE5E31" w:rsidRDefault="005637B8" w:rsidP="005637B8">
      <w:pPr>
        <w:jc w:val="both"/>
        <w:rPr>
          <w:rFonts w:ascii="Arial" w:hAnsi="Arial" w:cs="Arial"/>
        </w:rPr>
      </w:pPr>
    </w:p>
    <w:p w:rsidR="005637B8" w:rsidRPr="00DE5E31" w:rsidRDefault="005637B8" w:rsidP="005637B8">
      <w:pPr>
        <w:pStyle w:val="Prrafodelista"/>
        <w:numPr>
          <w:ilvl w:val="0"/>
          <w:numId w:val="40"/>
        </w:numPr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 xml:space="preserve">Reforç estructural mitjançant tela BELZONA 9341 o similar, saturada en resina BELZONA 4151, i realització de </w:t>
      </w:r>
      <w:proofErr w:type="spellStart"/>
      <w:r w:rsidRPr="00DE5E31">
        <w:rPr>
          <w:rFonts w:ascii="Arial" w:hAnsi="Arial" w:cs="Arial"/>
          <w:sz w:val="20"/>
          <w:szCs w:val="20"/>
          <w:lang w:val="ca-ES"/>
        </w:rPr>
        <w:t>l’envoltura</w:t>
      </w:r>
      <w:proofErr w:type="spellEnd"/>
      <w:r w:rsidRPr="00DE5E31">
        <w:rPr>
          <w:rFonts w:ascii="Arial" w:hAnsi="Arial" w:cs="Arial"/>
          <w:sz w:val="20"/>
          <w:szCs w:val="20"/>
          <w:lang w:val="ca-ES"/>
        </w:rPr>
        <w:t xml:space="preserve"> amb un solapament mínim del 50% en tota la zona on s’ha aplicat la massilla. </w:t>
      </w:r>
    </w:p>
    <w:p w:rsidR="005637B8" w:rsidRPr="00DE5E31" w:rsidRDefault="005637B8" w:rsidP="005637B8">
      <w:pPr>
        <w:spacing w:after="120"/>
        <w:jc w:val="both"/>
        <w:rPr>
          <w:rFonts w:ascii="Arial" w:hAnsi="Arial" w:cs="Arial"/>
        </w:rPr>
      </w:pPr>
    </w:p>
    <w:p w:rsidR="005637B8" w:rsidRPr="00DE5E31" w:rsidRDefault="005637B8" w:rsidP="005637B8">
      <w:pPr>
        <w:spacing w:after="120"/>
        <w:ind w:left="357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Caldrà aportar prèviament a la seva execució: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Càlcul estructural del reforç segons ISO/TS 24817 i ASME PCC-2 sense gruix de material de base. 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Materials específics a utilitzar i fitxes de característiques tècniques.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Assajos de qualificació del laminat a executar realitzat i validat per laboratori extern.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Gruix i nombre de capes i solapament mínim entre capes.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 xml:space="preserve">Croquis de muntatge de les capes indicant la seva orientació. 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Curat del reforç, d’acord amb especificacions tècniques dels materials a utilitzar.</w:t>
      </w:r>
    </w:p>
    <w:p w:rsidR="005637B8" w:rsidRPr="00DE5E31" w:rsidRDefault="005637B8" w:rsidP="005637B8">
      <w:pPr>
        <w:jc w:val="both"/>
        <w:rPr>
          <w:rFonts w:ascii="Arial" w:hAnsi="Arial" w:cs="Arial"/>
        </w:rPr>
      </w:pPr>
    </w:p>
    <w:p w:rsidR="005637B8" w:rsidRPr="00DE5E31" w:rsidRDefault="005637B8" w:rsidP="005637B8">
      <w:pPr>
        <w:pStyle w:val="Prrafodelista"/>
        <w:numPr>
          <w:ilvl w:val="0"/>
          <w:numId w:val="40"/>
        </w:numPr>
        <w:spacing w:after="120" w:line="240" w:lineRule="auto"/>
        <w:ind w:left="357" w:hanging="357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>Inspecció de l’aplicació:</w:t>
      </w:r>
    </w:p>
    <w:p w:rsidR="005637B8" w:rsidRPr="00DE5E31" w:rsidRDefault="005637B8" w:rsidP="005637B8">
      <w:pPr>
        <w:spacing w:after="120"/>
        <w:ind w:left="357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Un cop realitzat el reforç estructural, caldrà validar: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Comprovació de correcta orientació de les fibres.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Absència d'imperfeccions, o fibres exposades en els extrems.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Absència de substàncies foranes al sistema.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Absència de laminacions i oclusions d'aire per mitjà de “</w:t>
      </w:r>
      <w:proofErr w:type="spellStart"/>
      <w:r w:rsidRPr="00DE5E31">
        <w:rPr>
          <w:rFonts w:ascii="Arial" w:hAnsi="Arial" w:cs="Arial"/>
        </w:rPr>
        <w:t>taqueo</w:t>
      </w:r>
      <w:proofErr w:type="spellEnd"/>
      <w:r w:rsidRPr="00DE5E31">
        <w:rPr>
          <w:rFonts w:ascii="Arial" w:hAnsi="Arial" w:cs="Arial"/>
        </w:rPr>
        <w:t>”.</w:t>
      </w:r>
    </w:p>
    <w:p w:rsidR="005637B8" w:rsidRPr="00DE5E31" w:rsidRDefault="005637B8" w:rsidP="005637B8">
      <w:pPr>
        <w:widowControl/>
        <w:numPr>
          <w:ilvl w:val="0"/>
          <w:numId w:val="4"/>
        </w:numPr>
        <w:tabs>
          <w:tab w:val="clear" w:pos="2910"/>
          <w:tab w:val="num" w:pos="851"/>
        </w:tabs>
        <w:ind w:left="851"/>
        <w:jc w:val="both"/>
        <w:rPr>
          <w:rFonts w:ascii="Arial" w:hAnsi="Arial" w:cs="Arial"/>
        </w:rPr>
      </w:pPr>
      <w:r w:rsidRPr="00DE5E31">
        <w:rPr>
          <w:rFonts w:ascii="Arial" w:hAnsi="Arial" w:cs="Arial"/>
        </w:rPr>
        <w:t>Comprovació de duresa mitjançant duròmetre.</w:t>
      </w:r>
    </w:p>
    <w:p w:rsidR="005637B8" w:rsidRPr="00DE5E31" w:rsidRDefault="005637B8" w:rsidP="005637B8">
      <w:pPr>
        <w:jc w:val="both"/>
        <w:rPr>
          <w:rFonts w:ascii="Arial" w:hAnsi="Arial" w:cs="Arial"/>
        </w:rPr>
      </w:pPr>
    </w:p>
    <w:p w:rsidR="005637B8" w:rsidRPr="00DE5E31" w:rsidRDefault="005637B8" w:rsidP="005637B8">
      <w:pPr>
        <w:pStyle w:val="Prrafodelista"/>
        <w:numPr>
          <w:ilvl w:val="0"/>
          <w:numId w:val="40"/>
        </w:numPr>
        <w:spacing w:after="120" w:line="240" w:lineRule="auto"/>
        <w:ind w:left="357" w:hanging="357"/>
        <w:jc w:val="both"/>
        <w:rPr>
          <w:rFonts w:ascii="Arial" w:hAnsi="Arial" w:cs="Arial"/>
          <w:sz w:val="20"/>
          <w:szCs w:val="20"/>
          <w:lang w:val="ca-ES"/>
        </w:rPr>
      </w:pPr>
      <w:r w:rsidRPr="00DE5E31">
        <w:rPr>
          <w:rFonts w:ascii="Arial" w:hAnsi="Arial" w:cs="Arial"/>
          <w:sz w:val="20"/>
          <w:szCs w:val="20"/>
          <w:lang w:val="ca-ES"/>
        </w:rPr>
        <w:t xml:space="preserve">Aplicació de recobriment </w:t>
      </w:r>
      <w:proofErr w:type="spellStart"/>
      <w:r w:rsidRPr="00DE5E31">
        <w:rPr>
          <w:rFonts w:ascii="Arial" w:hAnsi="Arial" w:cs="Arial"/>
          <w:sz w:val="20"/>
          <w:szCs w:val="20"/>
          <w:lang w:val="ca-ES"/>
        </w:rPr>
        <w:t>epoxy</w:t>
      </w:r>
      <w:proofErr w:type="spellEnd"/>
      <w:r w:rsidRPr="00DE5E31">
        <w:rPr>
          <w:rFonts w:ascii="Arial" w:hAnsi="Arial" w:cs="Arial"/>
          <w:sz w:val="20"/>
          <w:szCs w:val="20"/>
          <w:lang w:val="ca-ES"/>
        </w:rPr>
        <w:t xml:space="preserve"> de protecció BELZONA 5811 o similar, color gris per a recobrir el tub, amb una capa no menor de 250 micres. Aquest serà l’acabat final.</w:t>
      </w:r>
    </w:p>
    <w:p w:rsidR="005637B8" w:rsidRPr="00DE5E31" w:rsidRDefault="005637B8" w:rsidP="005637B8">
      <w:pPr>
        <w:jc w:val="both"/>
        <w:outlineLvl w:val="0"/>
        <w:rPr>
          <w:rFonts w:ascii="Arial" w:hAnsi="Arial" w:cs="Arial"/>
          <w:bCs/>
        </w:rPr>
      </w:pPr>
    </w:p>
    <w:p w:rsidR="005637B8" w:rsidRPr="00DE5E31" w:rsidRDefault="005637B8" w:rsidP="005637B8">
      <w:pPr>
        <w:jc w:val="both"/>
        <w:outlineLvl w:val="0"/>
        <w:rPr>
          <w:rFonts w:ascii="Arial" w:hAnsi="Arial" w:cs="Arial"/>
          <w:bCs/>
        </w:rPr>
      </w:pPr>
    </w:p>
    <w:sectPr w:rsidR="005637B8" w:rsidRPr="00DE5E31" w:rsidSect="00D25C25">
      <w:pgSz w:w="11905" w:h="16837" w:code="9"/>
      <w:pgMar w:top="1701" w:right="964" w:bottom="1418" w:left="1701" w:header="737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35E" w:rsidRDefault="0026635E">
      <w:r>
        <w:separator/>
      </w:r>
    </w:p>
  </w:endnote>
  <w:endnote w:type="continuationSeparator" w:id="0">
    <w:p w:rsidR="0026635E" w:rsidRDefault="00266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11" w:type="dxa"/>
      <w:tblBorders>
        <w:top w:val="single" w:sz="8" w:space="0" w:color="808080"/>
        <w:bottom w:val="single" w:sz="8" w:space="0" w:color="4D4D4D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458"/>
      <w:gridCol w:w="5272"/>
      <w:gridCol w:w="229"/>
      <w:gridCol w:w="452"/>
    </w:tblGrid>
    <w:tr w:rsidR="0026635E" w:rsidRPr="00A941B7" w:rsidTr="002B210F">
      <w:trPr>
        <w:trHeight w:val="340"/>
      </w:trPr>
      <w:tc>
        <w:tcPr>
          <w:tcW w:w="3458" w:type="dxa"/>
          <w:shd w:val="clear" w:color="auto" w:fill="auto"/>
          <w:vAlign w:val="center"/>
        </w:tcPr>
        <w:p w:rsidR="0026635E" w:rsidRPr="009A7014" w:rsidRDefault="0026635E" w:rsidP="002B210F">
          <w:pPr>
            <w:pStyle w:val="Encabezado"/>
            <w:ind w:left="57"/>
            <w:rPr>
              <w:rFonts w:ascii="Helvetica" w:hAnsi="Helvetica"/>
              <w:b/>
              <w:bCs/>
              <w:color w:val="595959"/>
              <w:sz w:val="18"/>
              <w:szCs w:val="18"/>
            </w:rPr>
          </w:pPr>
          <w:r w:rsidRPr="009A7014">
            <w:rPr>
              <w:rFonts w:ascii="Helvetica" w:hAnsi="Helvetica"/>
              <w:b/>
              <w:bCs/>
              <w:color w:val="595959"/>
              <w:sz w:val="18"/>
              <w:szCs w:val="18"/>
            </w:rPr>
            <w:t>DOCUMENT 3.  Plecs de Prescripcions</w:t>
          </w:r>
        </w:p>
      </w:tc>
      <w:tc>
        <w:tcPr>
          <w:tcW w:w="5272" w:type="dxa"/>
          <w:vAlign w:val="center"/>
        </w:tcPr>
        <w:p w:rsidR="0026635E" w:rsidRPr="00B51330" w:rsidRDefault="0026635E" w:rsidP="002B210F">
          <w:pPr>
            <w:pStyle w:val="Encabezado"/>
            <w:ind w:left="57"/>
            <w:jc w:val="right"/>
            <w:rPr>
              <w:rFonts w:ascii="Helvetica" w:hAnsi="Helvetica"/>
              <w:color w:val="595959"/>
              <w:sz w:val="18"/>
              <w:szCs w:val="18"/>
            </w:rPr>
          </w:pPr>
          <w:r w:rsidRPr="00B51330">
            <w:rPr>
              <w:rFonts w:ascii="Helvetica" w:hAnsi="Helvetica"/>
              <w:b/>
              <w:color w:val="595959"/>
              <w:sz w:val="18"/>
              <w:szCs w:val="18"/>
            </w:rPr>
            <w:t xml:space="preserve">ET.  </w:t>
          </w:r>
          <w:r w:rsidRPr="0056293A">
            <w:rPr>
              <w:rFonts w:ascii="Helvetica" w:hAnsi="Helvetica"/>
              <w:color w:val="595959"/>
              <w:sz w:val="18"/>
              <w:szCs w:val="18"/>
            </w:rPr>
            <w:t>An</w:t>
          </w:r>
          <w:r>
            <w:rPr>
              <w:rFonts w:ascii="Helvetica" w:hAnsi="Helvetica"/>
              <w:color w:val="595959"/>
              <w:sz w:val="18"/>
              <w:szCs w:val="18"/>
            </w:rPr>
            <w:t>nexos</w:t>
          </w:r>
        </w:p>
      </w:tc>
      <w:tc>
        <w:tcPr>
          <w:tcW w:w="229" w:type="dxa"/>
          <w:vAlign w:val="center"/>
        </w:tcPr>
        <w:p w:rsidR="0026635E" w:rsidRPr="00E129CC" w:rsidRDefault="0026635E" w:rsidP="002B210F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E129CC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52" w:type="dxa"/>
          <w:shd w:val="clear" w:color="auto" w:fill="auto"/>
          <w:vAlign w:val="center"/>
        </w:tcPr>
        <w:p w:rsidR="0026635E" w:rsidRPr="00A941B7" w:rsidRDefault="0026635E" w:rsidP="002B210F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BC1613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6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:rsidR="0026635E" w:rsidRPr="002F6507" w:rsidRDefault="0026635E" w:rsidP="00731240">
    <w:pPr>
      <w:pStyle w:val="Piedepgina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35E" w:rsidRDefault="0026635E">
      <w:r>
        <w:separator/>
      </w:r>
    </w:p>
  </w:footnote>
  <w:footnote w:type="continuationSeparator" w:id="0">
    <w:p w:rsidR="0026635E" w:rsidRDefault="00266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12" w:type="dxa"/>
      <w:tblBorders>
        <w:top w:val="single" w:sz="8" w:space="0" w:color="333333"/>
        <w:bottom w:val="single" w:sz="8" w:space="0" w:color="8080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005"/>
      <w:gridCol w:w="6407"/>
    </w:tblGrid>
    <w:tr w:rsidR="0026635E" w:rsidRPr="00A20112" w:rsidTr="002B210F">
      <w:trPr>
        <w:cantSplit/>
        <w:trHeight w:val="340"/>
      </w:trPr>
      <w:tc>
        <w:tcPr>
          <w:tcW w:w="3005" w:type="dxa"/>
          <w:tcBorders>
            <w:right w:val="double" w:sz="4" w:space="0" w:color="7F7F7F"/>
          </w:tcBorders>
          <w:shd w:val="clear" w:color="auto" w:fill="auto"/>
          <w:vAlign w:val="center"/>
        </w:tcPr>
        <w:p w:rsidR="0026635E" w:rsidRPr="00A20112" w:rsidRDefault="0026635E" w:rsidP="002B210F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noProof/>
              <w:snapToGrid/>
              <w:lang w:val="es-ES"/>
            </w:rPr>
            <w:drawing>
              <wp:inline distT="0" distB="0" distL="0" distR="0">
                <wp:extent cx="200025" cy="133350"/>
                <wp:effectExtent l="19050" t="0" r="9525" b="0"/>
                <wp:docPr id="4" name="Imagen 14" descr="Logo%20CAT%20azu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%20CAT%20azu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" cy="133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Helvetica" w:hAnsi="Helvetica" w:cs="Tahoma"/>
              <w:b/>
              <w:bCs/>
              <w:color w:val="0070C0"/>
              <w:sz w:val="18"/>
              <w:szCs w:val="18"/>
            </w:rPr>
            <w:t xml:space="preserve"> </w:t>
          </w:r>
          <w:r w:rsidRPr="00E129CC">
            <w:rPr>
              <w:rFonts w:ascii="Helvetica" w:hAnsi="Helvetica" w:cs="Tahoma"/>
              <w:b/>
              <w:bCs/>
              <w:color w:val="0070C0"/>
              <w:sz w:val="18"/>
              <w:szCs w:val="18"/>
            </w:rPr>
            <w:t>C</w:t>
          </w:r>
          <w:r w:rsidRPr="00A20112">
            <w:rPr>
              <w:rFonts w:ascii="Helvetica" w:hAnsi="Helvetica" w:cs="Tahoma"/>
              <w:color w:val="4D4D4D"/>
              <w:sz w:val="16"/>
              <w:szCs w:val="16"/>
            </w:rPr>
            <w:t>onsorci d’</w:t>
          </w:r>
          <w:r w:rsidRPr="00E129CC">
            <w:rPr>
              <w:rFonts w:ascii="Helvetica" w:hAnsi="Helvetica" w:cs="Tahoma"/>
              <w:b/>
              <w:bCs/>
              <w:color w:val="0070C0"/>
              <w:sz w:val="18"/>
              <w:szCs w:val="18"/>
            </w:rPr>
            <w:t>A</w:t>
          </w:r>
          <w:r w:rsidRPr="00A20112">
            <w:rPr>
              <w:rFonts w:ascii="Helvetica" w:hAnsi="Helvetica" w:cs="Tahoma"/>
              <w:color w:val="4D4D4D"/>
              <w:sz w:val="16"/>
              <w:szCs w:val="16"/>
            </w:rPr>
            <w:t xml:space="preserve">igües de </w:t>
          </w:r>
          <w:r w:rsidRPr="00E129CC">
            <w:rPr>
              <w:rFonts w:ascii="Helvetica" w:hAnsi="Helvetica" w:cs="Tahoma"/>
              <w:b/>
              <w:bCs/>
              <w:color w:val="0070C0"/>
              <w:sz w:val="18"/>
              <w:szCs w:val="18"/>
            </w:rPr>
            <w:t>T</w:t>
          </w:r>
          <w:r w:rsidRPr="00A20112">
            <w:rPr>
              <w:rFonts w:ascii="Helvetica" w:hAnsi="Helvetica" w:cs="Tahoma"/>
              <w:color w:val="4D4D4D"/>
              <w:sz w:val="16"/>
              <w:szCs w:val="16"/>
            </w:rPr>
            <w:t>arragona</w:t>
          </w:r>
        </w:p>
      </w:tc>
      <w:tc>
        <w:tcPr>
          <w:tcW w:w="6407" w:type="dxa"/>
          <w:tcBorders>
            <w:top w:val="single" w:sz="8" w:space="0" w:color="333333"/>
            <w:left w:val="double" w:sz="4" w:space="0" w:color="7F7F7F"/>
            <w:bottom w:val="single" w:sz="8" w:space="0" w:color="808080"/>
          </w:tcBorders>
          <w:noWrap/>
          <w:vAlign w:val="center"/>
        </w:tcPr>
        <w:p w:rsidR="0026635E" w:rsidRPr="00A20112" w:rsidRDefault="0026635E" w:rsidP="005637B8">
          <w:pPr>
            <w:pStyle w:val="Encabezado"/>
            <w:ind w:left="57"/>
            <w:jc w:val="right"/>
            <w:rPr>
              <w:rFonts w:ascii="Helvetica" w:hAnsi="Helvetica" w:cs="Tahoma"/>
              <w:color w:val="4D4D4D"/>
              <w:sz w:val="16"/>
              <w:szCs w:val="16"/>
            </w:rPr>
          </w:pPr>
        </w:p>
      </w:tc>
    </w:tr>
  </w:tbl>
  <w:p w:rsidR="0026635E" w:rsidRPr="008E282F" w:rsidRDefault="0026635E" w:rsidP="00731240">
    <w:pPr>
      <w:pStyle w:val="Encabezad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E0C0E"/>
    <w:multiLevelType w:val="hybridMultilevel"/>
    <w:tmpl w:val="60B44AD4"/>
    <w:lvl w:ilvl="0" w:tplc="DB4468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A1ADE"/>
    <w:multiLevelType w:val="hybridMultilevel"/>
    <w:tmpl w:val="6914AA86"/>
    <w:lvl w:ilvl="0" w:tplc="59E03C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F3F7C"/>
    <w:multiLevelType w:val="hybridMultilevel"/>
    <w:tmpl w:val="F69075D0"/>
    <w:lvl w:ilvl="0" w:tplc="0E2E7004">
      <w:start w:val="1"/>
      <w:numFmt w:val="lowerLetter"/>
      <w:lvlText w:val="%1)"/>
      <w:lvlJc w:val="left"/>
      <w:pPr>
        <w:tabs>
          <w:tab w:val="num" w:pos="1871"/>
        </w:tabs>
        <w:ind w:left="1871" w:hanging="340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134B8"/>
    <w:multiLevelType w:val="hybridMultilevel"/>
    <w:tmpl w:val="3F1EE11A"/>
    <w:lvl w:ilvl="0" w:tplc="09008B00">
      <w:start w:val="1"/>
      <w:numFmt w:val="bullet"/>
      <w:lvlText w:val=""/>
      <w:lvlJc w:val="left"/>
      <w:pPr>
        <w:tabs>
          <w:tab w:val="num" w:pos="1247"/>
        </w:tabs>
        <w:ind w:left="1247" w:hanging="283"/>
      </w:pPr>
      <w:rPr>
        <w:rFonts w:ascii="Wingdings" w:hAnsi="Wingdings" w:hint="default"/>
      </w:rPr>
    </w:lvl>
    <w:lvl w:ilvl="1" w:tplc="D1D8EFD6">
      <w:start w:val="1"/>
      <w:numFmt w:val="bullet"/>
      <w:lvlText w:val=""/>
      <w:lvlJc w:val="left"/>
      <w:pPr>
        <w:tabs>
          <w:tab w:val="num" w:pos="1929"/>
        </w:tabs>
        <w:ind w:left="1929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4" w15:restartNumberingAfterBreak="0">
    <w:nsid w:val="117038FE"/>
    <w:multiLevelType w:val="hybridMultilevel"/>
    <w:tmpl w:val="3ACACB7A"/>
    <w:lvl w:ilvl="0" w:tplc="09008B00">
      <w:start w:val="1"/>
      <w:numFmt w:val="bullet"/>
      <w:lvlText w:val=""/>
      <w:lvlJc w:val="left"/>
      <w:pPr>
        <w:tabs>
          <w:tab w:val="num" w:pos="991"/>
        </w:tabs>
        <w:ind w:left="991" w:hanging="283"/>
      </w:pPr>
      <w:rPr>
        <w:rFonts w:ascii="Wingdings" w:hAnsi="Wingdings" w:hint="default"/>
        <w:sz w:val="20"/>
        <w:szCs w:val="20"/>
      </w:rPr>
    </w:lvl>
    <w:lvl w:ilvl="1" w:tplc="CCC4F690">
      <w:start w:val="1"/>
      <w:numFmt w:val="bullet"/>
      <w:lvlText w:val=""/>
      <w:lvlJc w:val="left"/>
      <w:pPr>
        <w:tabs>
          <w:tab w:val="num" w:pos="2137"/>
        </w:tabs>
        <w:ind w:left="2137" w:hanging="720"/>
      </w:pPr>
      <w:rPr>
        <w:rFonts w:ascii="Symbol" w:eastAsia="Times New Roman" w:hAnsi="Symbol" w:cs="Times New Roman" w:hint="default"/>
      </w:rPr>
    </w:lvl>
    <w:lvl w:ilvl="2" w:tplc="D0946CFC">
      <w:start w:val="1"/>
      <w:numFmt w:val="bullet"/>
      <w:lvlText w:val="-"/>
      <w:lvlJc w:val="left"/>
      <w:pPr>
        <w:tabs>
          <w:tab w:val="num" w:pos="2393"/>
        </w:tabs>
        <w:ind w:left="2393" w:hanging="256"/>
      </w:pPr>
      <w:rPr>
        <w:rFonts w:ascii="Tahoma" w:hAnsi="Tahoma" w:hint="default"/>
        <w:sz w:val="20"/>
        <w:szCs w:val="20"/>
      </w:rPr>
    </w:lvl>
    <w:lvl w:ilvl="3" w:tplc="04030001" w:tentative="1">
      <w:start w:val="1"/>
      <w:numFmt w:val="bullet"/>
      <w:lvlText w:val=""/>
      <w:lvlJc w:val="left"/>
      <w:pPr>
        <w:tabs>
          <w:tab w:val="num" w:pos="3217"/>
        </w:tabs>
        <w:ind w:left="321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937"/>
        </w:tabs>
        <w:ind w:left="393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657"/>
        </w:tabs>
        <w:ind w:left="465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377"/>
        </w:tabs>
        <w:ind w:left="537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097"/>
        </w:tabs>
        <w:ind w:left="609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817"/>
        </w:tabs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131B1507"/>
    <w:multiLevelType w:val="hybridMultilevel"/>
    <w:tmpl w:val="36D885AE"/>
    <w:lvl w:ilvl="0" w:tplc="06A6474A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C7AE6"/>
    <w:multiLevelType w:val="multilevel"/>
    <w:tmpl w:val="67FA64F0"/>
    <w:lvl w:ilvl="0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Tahoma" w:hAnsi="Tahoma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16DD441B"/>
    <w:multiLevelType w:val="hybridMultilevel"/>
    <w:tmpl w:val="F46803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4638C"/>
    <w:multiLevelType w:val="hybridMultilevel"/>
    <w:tmpl w:val="698800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62818"/>
    <w:multiLevelType w:val="hybridMultilevel"/>
    <w:tmpl w:val="E1B8DD94"/>
    <w:lvl w:ilvl="0" w:tplc="0A54955C">
      <w:numFmt w:val="bullet"/>
      <w:lvlText w:val="*"/>
      <w:lvlJc w:val="left"/>
      <w:pPr>
        <w:tabs>
          <w:tab w:val="num" w:pos="1474"/>
        </w:tabs>
        <w:ind w:left="1474" w:hanging="227"/>
      </w:pPr>
      <w:rPr>
        <w:rFonts w:ascii="Tahoma" w:hAnsi="Tahoma" w:hint="default"/>
        <w:sz w:val="20"/>
        <w:szCs w:val="20"/>
      </w:rPr>
    </w:lvl>
    <w:lvl w:ilvl="1" w:tplc="CCC4F690">
      <w:start w:val="1"/>
      <w:numFmt w:val="bullet"/>
      <w:lvlText w:val=""/>
      <w:lvlJc w:val="left"/>
      <w:pPr>
        <w:tabs>
          <w:tab w:val="num" w:pos="2763"/>
        </w:tabs>
        <w:ind w:left="2763" w:hanging="720"/>
      </w:pPr>
      <w:rPr>
        <w:rFonts w:ascii="Symbol" w:eastAsia="Times New Roman" w:hAnsi="Symbol" w:cs="Times New Roman" w:hint="default"/>
      </w:rPr>
    </w:lvl>
    <w:lvl w:ilvl="2" w:tplc="D0946CFC">
      <w:start w:val="1"/>
      <w:numFmt w:val="bullet"/>
      <w:lvlText w:val="-"/>
      <w:lvlJc w:val="left"/>
      <w:pPr>
        <w:tabs>
          <w:tab w:val="num" w:pos="3019"/>
        </w:tabs>
        <w:ind w:left="3019" w:hanging="256"/>
      </w:pPr>
      <w:rPr>
        <w:rFonts w:ascii="Tahoma" w:hAnsi="Tahoma" w:hint="default"/>
        <w:sz w:val="20"/>
        <w:szCs w:val="20"/>
      </w:rPr>
    </w:lvl>
    <w:lvl w:ilvl="3" w:tplc="04030001" w:tentative="1">
      <w:start w:val="1"/>
      <w:numFmt w:val="bullet"/>
      <w:lvlText w:val=""/>
      <w:lvlJc w:val="left"/>
      <w:pPr>
        <w:tabs>
          <w:tab w:val="num" w:pos="3843"/>
        </w:tabs>
        <w:ind w:left="384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563"/>
        </w:tabs>
        <w:ind w:left="456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283"/>
        </w:tabs>
        <w:ind w:left="528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6003"/>
        </w:tabs>
        <w:ind w:left="600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723"/>
        </w:tabs>
        <w:ind w:left="672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443"/>
        </w:tabs>
        <w:ind w:left="7443" w:hanging="360"/>
      </w:pPr>
      <w:rPr>
        <w:rFonts w:ascii="Wingdings" w:hAnsi="Wingdings" w:hint="default"/>
      </w:rPr>
    </w:lvl>
  </w:abstractNum>
  <w:abstractNum w:abstractNumId="10" w15:restartNumberingAfterBreak="0">
    <w:nsid w:val="1C9A0024"/>
    <w:multiLevelType w:val="hybridMultilevel"/>
    <w:tmpl w:val="799CD818"/>
    <w:lvl w:ilvl="0" w:tplc="A1387D8C">
      <w:start w:val="1"/>
      <w:numFmt w:val="lowerLetter"/>
      <w:lvlText w:val="%1)"/>
      <w:lvlJc w:val="left"/>
      <w:pPr>
        <w:tabs>
          <w:tab w:val="num" w:pos="1475"/>
        </w:tabs>
        <w:ind w:left="1475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</w:lvl>
  </w:abstractNum>
  <w:abstractNum w:abstractNumId="11" w15:restartNumberingAfterBreak="0">
    <w:nsid w:val="1E9D2FF6"/>
    <w:multiLevelType w:val="hybridMultilevel"/>
    <w:tmpl w:val="6914AA86"/>
    <w:lvl w:ilvl="0" w:tplc="59E03C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377576"/>
    <w:multiLevelType w:val="hybridMultilevel"/>
    <w:tmpl w:val="6914AA86"/>
    <w:lvl w:ilvl="0" w:tplc="59E03C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672B52"/>
    <w:multiLevelType w:val="hybridMultilevel"/>
    <w:tmpl w:val="E842E796"/>
    <w:lvl w:ilvl="0" w:tplc="E7289CA0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26124609"/>
    <w:multiLevelType w:val="hybridMultilevel"/>
    <w:tmpl w:val="092E8C28"/>
    <w:lvl w:ilvl="0" w:tplc="817A8786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967002"/>
    <w:multiLevelType w:val="hybridMultilevel"/>
    <w:tmpl w:val="849604F0"/>
    <w:lvl w:ilvl="0" w:tplc="59E03C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264220"/>
    <w:multiLevelType w:val="hybridMultilevel"/>
    <w:tmpl w:val="101C4040"/>
    <w:lvl w:ilvl="0" w:tplc="4000C172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3B3FF5"/>
    <w:multiLevelType w:val="hybridMultilevel"/>
    <w:tmpl w:val="F64A3544"/>
    <w:lvl w:ilvl="0" w:tplc="0A54955C">
      <w:numFmt w:val="bullet"/>
      <w:lvlText w:val="*"/>
      <w:lvlJc w:val="left"/>
      <w:pPr>
        <w:tabs>
          <w:tab w:val="num" w:pos="1078"/>
        </w:tabs>
        <w:ind w:left="1078" w:hanging="227"/>
      </w:pPr>
      <w:rPr>
        <w:rFonts w:ascii="Tahoma" w:hAnsi="Tahoma" w:hint="default"/>
        <w:sz w:val="20"/>
        <w:szCs w:val="20"/>
      </w:rPr>
    </w:lvl>
    <w:lvl w:ilvl="1" w:tplc="CCC4F690">
      <w:start w:val="1"/>
      <w:numFmt w:val="bullet"/>
      <w:lvlText w:val=""/>
      <w:lvlJc w:val="left"/>
      <w:pPr>
        <w:tabs>
          <w:tab w:val="num" w:pos="2367"/>
        </w:tabs>
        <w:ind w:left="2367" w:hanging="720"/>
      </w:pPr>
      <w:rPr>
        <w:rFonts w:ascii="Symbol" w:eastAsia="Times New Roman" w:hAnsi="Symbol" w:cs="Times New Roman" w:hint="default"/>
      </w:rPr>
    </w:lvl>
    <w:lvl w:ilvl="2" w:tplc="9A74C040">
      <w:numFmt w:val="bullet"/>
      <w:lvlText w:val="-"/>
      <w:lvlJc w:val="left"/>
      <w:pPr>
        <w:tabs>
          <w:tab w:val="num" w:pos="2727"/>
        </w:tabs>
        <w:ind w:left="2727" w:hanging="360"/>
      </w:pPr>
      <w:rPr>
        <w:rFonts w:ascii="Tahoma" w:eastAsia="Times New Roman" w:hAnsi="Tahoma" w:cs="Tahoma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2674877"/>
    <w:multiLevelType w:val="hybridMultilevel"/>
    <w:tmpl w:val="52CCDE44"/>
    <w:lvl w:ilvl="0" w:tplc="6292D70A">
      <w:start w:val="1"/>
      <w:numFmt w:val="decimal"/>
      <w:lvlText w:val="%1)"/>
      <w:lvlJc w:val="right"/>
      <w:pPr>
        <w:tabs>
          <w:tab w:val="num" w:pos="1900"/>
        </w:tabs>
        <w:ind w:left="1900" w:hanging="340"/>
      </w:pPr>
      <w:rPr>
        <w:rFonts w:ascii="Arial" w:hAnsi="Arial" w:cs="Arial" w:hint="default"/>
        <w:b/>
        <w:i w:val="0"/>
        <w:sz w:val="20"/>
        <w:szCs w:val="20"/>
      </w:rPr>
    </w:lvl>
    <w:lvl w:ilvl="1" w:tplc="4CC47752">
      <w:start w:val="1"/>
      <w:numFmt w:val="lowerLetter"/>
      <w:lvlText w:val="%2)"/>
      <w:lvlJc w:val="left"/>
      <w:pPr>
        <w:tabs>
          <w:tab w:val="num" w:pos="2128"/>
        </w:tabs>
        <w:ind w:left="2128" w:hanging="397"/>
      </w:pPr>
      <w:rPr>
        <w:rFonts w:ascii="Tahoma" w:hAnsi="Tahoma" w:hint="default"/>
        <w:b/>
        <w:i w:val="0"/>
        <w:sz w:val="20"/>
        <w:szCs w:val="20"/>
      </w:rPr>
    </w:lvl>
    <w:lvl w:ilvl="2" w:tplc="0403001B">
      <w:start w:val="1"/>
      <w:numFmt w:val="lowerRoman"/>
      <w:lvlText w:val="%3."/>
      <w:lvlJc w:val="right"/>
      <w:pPr>
        <w:tabs>
          <w:tab w:val="num" w:pos="3324"/>
        </w:tabs>
        <w:ind w:left="3324" w:hanging="180"/>
      </w:pPr>
    </w:lvl>
    <w:lvl w:ilvl="3" w:tplc="A00465E4">
      <w:start w:val="1"/>
      <w:numFmt w:val="decimal"/>
      <w:lvlText w:val="%4)"/>
      <w:lvlJc w:val="left"/>
      <w:pPr>
        <w:tabs>
          <w:tab w:val="num" w:pos="4194"/>
        </w:tabs>
        <w:ind w:left="4194" w:hanging="510"/>
      </w:pPr>
      <w:rPr>
        <w:rFonts w:hint="default"/>
      </w:rPr>
    </w:lvl>
    <w:lvl w:ilvl="4" w:tplc="04030019" w:tentative="1">
      <w:start w:val="1"/>
      <w:numFmt w:val="lowerLetter"/>
      <w:lvlText w:val="%5."/>
      <w:lvlJc w:val="left"/>
      <w:pPr>
        <w:tabs>
          <w:tab w:val="num" w:pos="4764"/>
        </w:tabs>
        <w:ind w:left="4764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5484"/>
        </w:tabs>
        <w:ind w:left="5484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6204"/>
        </w:tabs>
        <w:ind w:left="6204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6924"/>
        </w:tabs>
        <w:ind w:left="6924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7644"/>
        </w:tabs>
        <w:ind w:left="7644" w:hanging="180"/>
      </w:pPr>
    </w:lvl>
  </w:abstractNum>
  <w:abstractNum w:abstractNumId="19" w15:restartNumberingAfterBreak="0">
    <w:nsid w:val="33A74340"/>
    <w:multiLevelType w:val="multilevel"/>
    <w:tmpl w:val="74A091C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35AF3629"/>
    <w:multiLevelType w:val="hybridMultilevel"/>
    <w:tmpl w:val="817E46F0"/>
    <w:lvl w:ilvl="0" w:tplc="E6641268">
      <w:start w:val="1"/>
      <w:numFmt w:val="lowerLetter"/>
      <w:lvlText w:val="%1)"/>
      <w:lvlJc w:val="left"/>
      <w:pPr>
        <w:tabs>
          <w:tab w:val="num" w:pos="964"/>
        </w:tabs>
        <w:ind w:left="964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C55150"/>
    <w:multiLevelType w:val="hybridMultilevel"/>
    <w:tmpl w:val="59E29C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35079"/>
    <w:multiLevelType w:val="hybridMultilevel"/>
    <w:tmpl w:val="B352E7EE"/>
    <w:lvl w:ilvl="0" w:tplc="4EF8F504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413C51AE"/>
    <w:multiLevelType w:val="hybridMultilevel"/>
    <w:tmpl w:val="550AEAE4"/>
    <w:lvl w:ilvl="0" w:tplc="D862DE20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430D0559"/>
    <w:multiLevelType w:val="multilevel"/>
    <w:tmpl w:val="D9842804"/>
    <w:lvl w:ilvl="0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Tahoma" w:hAnsi="Tahoma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1B2F4E"/>
    <w:multiLevelType w:val="hybridMultilevel"/>
    <w:tmpl w:val="069268C4"/>
    <w:lvl w:ilvl="0" w:tplc="0A54955C">
      <w:numFmt w:val="bullet"/>
      <w:lvlText w:val="*"/>
      <w:lvlJc w:val="left"/>
      <w:pPr>
        <w:tabs>
          <w:tab w:val="num" w:pos="1475"/>
        </w:tabs>
        <w:ind w:left="1475" w:hanging="227"/>
      </w:pPr>
      <w:rPr>
        <w:rFonts w:ascii="Tahoma" w:hAnsi="Tahoma" w:hint="default"/>
        <w:sz w:val="20"/>
        <w:szCs w:val="20"/>
      </w:rPr>
    </w:lvl>
    <w:lvl w:ilvl="1" w:tplc="0A54955C">
      <w:numFmt w:val="bullet"/>
      <w:lvlText w:val="*"/>
      <w:lvlJc w:val="left"/>
      <w:pPr>
        <w:tabs>
          <w:tab w:val="num" w:pos="2555"/>
        </w:tabs>
        <w:ind w:left="2555" w:hanging="227"/>
      </w:pPr>
      <w:rPr>
        <w:rFonts w:ascii="Tahoma" w:hAnsi="Tahoma" w:hint="default"/>
        <w:sz w:val="20"/>
        <w:szCs w:val="20"/>
      </w:rPr>
    </w:lvl>
    <w:lvl w:ilvl="2" w:tplc="04030005" w:tentative="1">
      <w:start w:val="1"/>
      <w:numFmt w:val="bullet"/>
      <w:lvlText w:val=""/>
      <w:lvlJc w:val="left"/>
      <w:pPr>
        <w:tabs>
          <w:tab w:val="num" w:pos="3408"/>
        </w:tabs>
        <w:ind w:left="34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4128"/>
        </w:tabs>
        <w:ind w:left="41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848"/>
        </w:tabs>
        <w:ind w:left="48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568"/>
        </w:tabs>
        <w:ind w:left="55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6288"/>
        </w:tabs>
        <w:ind w:left="62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7008"/>
        </w:tabs>
        <w:ind w:left="70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728"/>
        </w:tabs>
        <w:ind w:left="7728" w:hanging="360"/>
      </w:pPr>
      <w:rPr>
        <w:rFonts w:ascii="Wingdings" w:hAnsi="Wingdings" w:hint="default"/>
      </w:rPr>
    </w:lvl>
  </w:abstractNum>
  <w:abstractNum w:abstractNumId="26" w15:restartNumberingAfterBreak="0">
    <w:nsid w:val="47500440"/>
    <w:multiLevelType w:val="hybridMultilevel"/>
    <w:tmpl w:val="5798F8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DD3DC2"/>
    <w:multiLevelType w:val="hybridMultilevel"/>
    <w:tmpl w:val="6914AA86"/>
    <w:lvl w:ilvl="0" w:tplc="59E03C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FA666B1"/>
    <w:multiLevelType w:val="hybridMultilevel"/>
    <w:tmpl w:val="5388F9E4"/>
    <w:lvl w:ilvl="0" w:tplc="55A873E8">
      <w:start w:val="1"/>
      <w:numFmt w:val="bullet"/>
      <w:lvlText w:val=""/>
      <w:lvlJc w:val="left"/>
      <w:pPr>
        <w:tabs>
          <w:tab w:val="num" w:pos="2910"/>
        </w:tabs>
        <w:ind w:left="2910" w:hanging="284"/>
      </w:pPr>
      <w:rPr>
        <w:rFonts w:ascii="Wingdings" w:hAnsi="Wingdings" w:hint="default"/>
      </w:rPr>
    </w:lvl>
    <w:lvl w:ilvl="1" w:tplc="CCC4F690">
      <w:start w:val="1"/>
      <w:numFmt w:val="bullet"/>
      <w:lvlText w:val=""/>
      <w:lvlJc w:val="left"/>
      <w:pPr>
        <w:tabs>
          <w:tab w:val="num" w:pos="4426"/>
        </w:tabs>
        <w:ind w:left="4426" w:hanging="720"/>
      </w:pPr>
      <w:rPr>
        <w:rFonts w:ascii="Symbol" w:eastAsia="Times New Roman" w:hAnsi="Symbol" w:cs="Times New Roman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4786"/>
        </w:tabs>
        <w:ind w:left="478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5506"/>
        </w:tabs>
        <w:ind w:left="550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6226"/>
        </w:tabs>
        <w:ind w:left="622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6946"/>
        </w:tabs>
        <w:ind w:left="694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7666"/>
        </w:tabs>
        <w:ind w:left="766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8386"/>
        </w:tabs>
        <w:ind w:left="838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9106"/>
        </w:tabs>
        <w:ind w:left="9106" w:hanging="360"/>
      </w:pPr>
      <w:rPr>
        <w:rFonts w:ascii="Wingdings" w:hAnsi="Wingdings" w:hint="default"/>
      </w:rPr>
    </w:lvl>
  </w:abstractNum>
  <w:abstractNum w:abstractNumId="29" w15:restartNumberingAfterBreak="0">
    <w:nsid w:val="52694291"/>
    <w:multiLevelType w:val="hybridMultilevel"/>
    <w:tmpl w:val="DE00317C"/>
    <w:lvl w:ilvl="0" w:tplc="DB90D1BC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529F6D95"/>
    <w:multiLevelType w:val="hybridMultilevel"/>
    <w:tmpl w:val="7AD0F3E4"/>
    <w:lvl w:ilvl="0" w:tplc="D0946CFC">
      <w:start w:val="1"/>
      <w:numFmt w:val="bullet"/>
      <w:lvlText w:val="-"/>
      <w:lvlJc w:val="left"/>
      <w:pPr>
        <w:tabs>
          <w:tab w:val="num" w:pos="1986"/>
        </w:tabs>
        <w:ind w:left="1986" w:hanging="256"/>
      </w:pPr>
      <w:rPr>
        <w:rFonts w:ascii="Tahoma" w:hAnsi="Tahoma" w:hint="default"/>
        <w:sz w:val="20"/>
        <w:szCs w:val="20"/>
      </w:rPr>
    </w:lvl>
    <w:lvl w:ilvl="1" w:tplc="CCC4F690">
      <w:start w:val="1"/>
      <w:numFmt w:val="bullet"/>
      <w:lvlText w:val=""/>
      <w:lvlJc w:val="left"/>
      <w:pPr>
        <w:tabs>
          <w:tab w:val="num" w:pos="3159"/>
        </w:tabs>
        <w:ind w:left="3159" w:hanging="720"/>
      </w:pPr>
      <w:rPr>
        <w:rFonts w:ascii="Symbol" w:eastAsia="Times New Roman" w:hAnsi="Symbol" w:cs="Times New Roman" w:hint="default"/>
      </w:rPr>
    </w:lvl>
    <w:lvl w:ilvl="2" w:tplc="D0946CFC">
      <w:start w:val="1"/>
      <w:numFmt w:val="bullet"/>
      <w:lvlText w:val="-"/>
      <w:lvlJc w:val="left"/>
      <w:pPr>
        <w:tabs>
          <w:tab w:val="num" w:pos="3415"/>
        </w:tabs>
        <w:ind w:left="3415" w:hanging="256"/>
      </w:pPr>
      <w:rPr>
        <w:rFonts w:ascii="Tahoma" w:hAnsi="Tahoma" w:hint="default"/>
        <w:sz w:val="20"/>
        <w:szCs w:val="20"/>
      </w:rPr>
    </w:lvl>
    <w:lvl w:ilvl="3" w:tplc="04030001" w:tentative="1">
      <w:start w:val="1"/>
      <w:numFmt w:val="bullet"/>
      <w:lvlText w:val=""/>
      <w:lvlJc w:val="left"/>
      <w:pPr>
        <w:tabs>
          <w:tab w:val="num" w:pos="4239"/>
        </w:tabs>
        <w:ind w:left="423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959"/>
        </w:tabs>
        <w:ind w:left="495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679"/>
        </w:tabs>
        <w:ind w:left="567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6399"/>
        </w:tabs>
        <w:ind w:left="639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7119"/>
        </w:tabs>
        <w:ind w:left="711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839"/>
        </w:tabs>
        <w:ind w:left="7839" w:hanging="360"/>
      </w:pPr>
      <w:rPr>
        <w:rFonts w:ascii="Wingdings" w:hAnsi="Wingdings" w:hint="default"/>
      </w:rPr>
    </w:lvl>
  </w:abstractNum>
  <w:abstractNum w:abstractNumId="31" w15:restartNumberingAfterBreak="0">
    <w:nsid w:val="56D56C68"/>
    <w:multiLevelType w:val="hybridMultilevel"/>
    <w:tmpl w:val="2868A102"/>
    <w:lvl w:ilvl="0" w:tplc="55A873E8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D1D8EFD6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5AA94DE8"/>
    <w:multiLevelType w:val="multilevel"/>
    <w:tmpl w:val="FC0AAED8"/>
    <w:lvl w:ilvl="0">
      <w:start w:val="1"/>
      <w:numFmt w:val="upperLetter"/>
      <w:lvlText w:val="%1  -"/>
      <w:lvlJc w:val="left"/>
      <w:pPr>
        <w:tabs>
          <w:tab w:val="num" w:pos="454"/>
        </w:tabs>
        <w:ind w:left="454" w:hanging="454"/>
      </w:pPr>
      <w:rPr>
        <w:rFonts w:ascii="Tahoma" w:hAnsi="Tahoma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34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3" w15:restartNumberingAfterBreak="0">
    <w:nsid w:val="5CB24F95"/>
    <w:multiLevelType w:val="hybridMultilevel"/>
    <w:tmpl w:val="6914AA86"/>
    <w:lvl w:ilvl="0" w:tplc="59E03C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1541A82"/>
    <w:multiLevelType w:val="hybridMultilevel"/>
    <w:tmpl w:val="333CE870"/>
    <w:lvl w:ilvl="0" w:tplc="D5DCE0EC">
      <w:start w:val="1"/>
      <w:numFmt w:val="lowerLetter"/>
      <w:lvlText w:val="%1)"/>
      <w:lvlJc w:val="left"/>
      <w:pPr>
        <w:tabs>
          <w:tab w:val="num" w:pos="1475"/>
        </w:tabs>
        <w:ind w:left="1475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35" w15:restartNumberingAfterBreak="0">
    <w:nsid w:val="620230F9"/>
    <w:multiLevelType w:val="hybridMultilevel"/>
    <w:tmpl w:val="7C844276"/>
    <w:lvl w:ilvl="0" w:tplc="248A2728">
      <w:start w:val="1"/>
      <w:numFmt w:val="lowerLetter"/>
      <w:lvlText w:val="%1)"/>
      <w:lvlJc w:val="left"/>
      <w:pPr>
        <w:tabs>
          <w:tab w:val="num" w:pos="964"/>
        </w:tabs>
        <w:ind w:left="964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686C96B0">
      <w:start w:val="1"/>
      <w:numFmt w:val="bullet"/>
      <w:lvlText w:val=""/>
      <w:lvlJc w:val="left"/>
      <w:pPr>
        <w:tabs>
          <w:tab w:val="num" w:pos="1401"/>
        </w:tabs>
        <w:ind w:left="1401" w:hanging="114"/>
      </w:pPr>
      <w:rPr>
        <w:rFonts w:ascii="Wingdings" w:hAnsi="Wingdings" w:hint="default"/>
        <w:b/>
        <w:i w:val="0"/>
        <w:sz w:val="20"/>
        <w:szCs w:val="20"/>
      </w:rPr>
    </w:lvl>
    <w:lvl w:ilvl="2" w:tplc="B5C84384">
      <w:start w:val="1"/>
      <w:numFmt w:val="bullet"/>
      <w:lvlText w:val="-"/>
      <w:lvlJc w:val="left"/>
      <w:pPr>
        <w:tabs>
          <w:tab w:val="num" w:pos="2637"/>
        </w:tabs>
        <w:ind w:left="2637" w:hanging="450"/>
      </w:pPr>
      <w:rPr>
        <w:rFonts w:ascii="Tahoma" w:eastAsia="Times New Roman" w:hAnsi="Tahoma" w:cs="Tahoma" w:hint="default"/>
      </w:rPr>
    </w:lvl>
    <w:lvl w:ilvl="3" w:tplc="0403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 w15:restartNumberingAfterBreak="0">
    <w:nsid w:val="68345810"/>
    <w:multiLevelType w:val="hybridMultilevel"/>
    <w:tmpl w:val="C4601110"/>
    <w:lvl w:ilvl="0" w:tplc="18944D78">
      <w:start w:val="1"/>
      <w:numFmt w:val="lowerLetter"/>
      <w:lvlText w:val="%1)"/>
      <w:lvlJc w:val="left"/>
      <w:pPr>
        <w:tabs>
          <w:tab w:val="num" w:pos="964"/>
        </w:tabs>
        <w:ind w:left="964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A31DC"/>
    <w:multiLevelType w:val="hybridMultilevel"/>
    <w:tmpl w:val="81B2E78E"/>
    <w:lvl w:ilvl="0" w:tplc="B5A4E1F2">
      <w:start w:val="1"/>
      <w:numFmt w:val="lowerLetter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38" w15:restartNumberingAfterBreak="0">
    <w:nsid w:val="71DF5AA3"/>
    <w:multiLevelType w:val="hybridMultilevel"/>
    <w:tmpl w:val="13D2B51A"/>
    <w:lvl w:ilvl="0" w:tplc="4D1212DC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4A7DEC"/>
    <w:multiLevelType w:val="hybridMultilevel"/>
    <w:tmpl w:val="563A75B8"/>
    <w:lvl w:ilvl="0" w:tplc="D0946CFC">
      <w:start w:val="1"/>
      <w:numFmt w:val="bullet"/>
      <w:lvlText w:val="-"/>
      <w:lvlJc w:val="left"/>
      <w:pPr>
        <w:tabs>
          <w:tab w:val="num" w:pos="2127"/>
        </w:tabs>
        <w:ind w:left="2127" w:hanging="256"/>
      </w:pPr>
      <w:rPr>
        <w:rFonts w:ascii="Tahoma" w:hAnsi="Tahoma" w:hint="default"/>
        <w:b/>
        <w:i w:val="0"/>
        <w:sz w:val="20"/>
        <w:szCs w:val="20"/>
      </w:rPr>
    </w:lvl>
    <w:lvl w:ilvl="1" w:tplc="D0946CFC">
      <w:start w:val="1"/>
      <w:numFmt w:val="bullet"/>
      <w:lvlText w:val="-"/>
      <w:lvlJc w:val="left"/>
      <w:pPr>
        <w:tabs>
          <w:tab w:val="num" w:pos="1477"/>
        </w:tabs>
        <w:ind w:left="1477" w:hanging="256"/>
      </w:pPr>
      <w:rPr>
        <w:rFonts w:ascii="Tahoma" w:hAnsi="Tahoma" w:hint="default"/>
        <w:b/>
        <w:i w:val="0"/>
        <w:sz w:val="20"/>
        <w:szCs w:val="20"/>
      </w:rPr>
    </w:lvl>
    <w:lvl w:ilvl="2" w:tplc="0403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</w:lvl>
  </w:abstractNum>
  <w:abstractNum w:abstractNumId="40" w15:restartNumberingAfterBreak="0">
    <w:nsid w:val="74C33816"/>
    <w:multiLevelType w:val="hybridMultilevel"/>
    <w:tmpl w:val="C9AEA6F4"/>
    <w:lvl w:ilvl="0" w:tplc="D0946CFC">
      <w:start w:val="1"/>
      <w:numFmt w:val="bullet"/>
      <w:lvlText w:val="-"/>
      <w:lvlJc w:val="left"/>
      <w:pPr>
        <w:tabs>
          <w:tab w:val="num" w:pos="1590"/>
        </w:tabs>
        <w:ind w:left="1590" w:hanging="256"/>
      </w:pPr>
      <w:rPr>
        <w:rFonts w:ascii="Tahoma" w:hAnsi="Tahoma" w:hint="default"/>
        <w:sz w:val="20"/>
        <w:szCs w:val="20"/>
      </w:rPr>
    </w:lvl>
    <w:lvl w:ilvl="1" w:tplc="CCC4F690">
      <w:start w:val="1"/>
      <w:numFmt w:val="bullet"/>
      <w:lvlText w:val=""/>
      <w:lvlJc w:val="left"/>
      <w:pPr>
        <w:tabs>
          <w:tab w:val="num" w:pos="2850"/>
        </w:tabs>
        <w:ind w:left="2850" w:hanging="720"/>
      </w:pPr>
      <w:rPr>
        <w:rFonts w:ascii="Symbol" w:eastAsia="Times New Roman" w:hAnsi="Symbol" w:cs="Times New Roman" w:hint="default"/>
      </w:rPr>
    </w:lvl>
    <w:lvl w:ilvl="2" w:tplc="D0946CFC">
      <w:start w:val="1"/>
      <w:numFmt w:val="bullet"/>
      <w:lvlText w:val="-"/>
      <w:lvlJc w:val="left"/>
      <w:pPr>
        <w:tabs>
          <w:tab w:val="num" w:pos="3106"/>
        </w:tabs>
        <w:ind w:left="3106" w:hanging="256"/>
      </w:pPr>
      <w:rPr>
        <w:rFonts w:ascii="Tahoma" w:hAnsi="Tahoma" w:hint="default"/>
        <w:sz w:val="20"/>
        <w:szCs w:val="20"/>
      </w:rPr>
    </w:lvl>
    <w:lvl w:ilvl="3" w:tplc="0403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41" w15:restartNumberingAfterBreak="0">
    <w:nsid w:val="778B744F"/>
    <w:multiLevelType w:val="hybridMultilevel"/>
    <w:tmpl w:val="7A36EC4A"/>
    <w:lvl w:ilvl="0" w:tplc="0A54955C">
      <w:numFmt w:val="bullet"/>
      <w:lvlText w:val="*"/>
      <w:lvlJc w:val="left"/>
      <w:pPr>
        <w:tabs>
          <w:tab w:val="num" w:pos="1643"/>
        </w:tabs>
        <w:ind w:left="1643" w:hanging="227"/>
      </w:pPr>
      <w:rPr>
        <w:rFonts w:ascii="Tahoma" w:hAnsi="Tahoma" w:hint="default"/>
        <w:sz w:val="20"/>
        <w:szCs w:val="20"/>
      </w:rPr>
    </w:lvl>
    <w:lvl w:ilvl="1" w:tplc="CCC4F690">
      <w:start w:val="1"/>
      <w:numFmt w:val="bullet"/>
      <w:lvlText w:val=""/>
      <w:lvlJc w:val="left"/>
      <w:pPr>
        <w:tabs>
          <w:tab w:val="num" w:pos="2932"/>
        </w:tabs>
        <w:ind w:left="2932" w:hanging="720"/>
      </w:pPr>
      <w:rPr>
        <w:rFonts w:ascii="Symbol" w:eastAsia="Times New Roman" w:hAnsi="Symbol" w:cs="Times New Roman" w:hint="default"/>
      </w:rPr>
    </w:lvl>
    <w:lvl w:ilvl="2" w:tplc="9A74C040">
      <w:numFmt w:val="bullet"/>
      <w:lvlText w:val="-"/>
      <w:lvlJc w:val="left"/>
      <w:pPr>
        <w:tabs>
          <w:tab w:val="num" w:pos="3292"/>
        </w:tabs>
        <w:ind w:left="3292" w:hanging="360"/>
      </w:pPr>
      <w:rPr>
        <w:rFonts w:ascii="Tahoma" w:eastAsia="Times New Roman" w:hAnsi="Tahoma" w:cs="Tahoma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42" w15:restartNumberingAfterBreak="0">
    <w:nsid w:val="78564E18"/>
    <w:multiLevelType w:val="hybridMultilevel"/>
    <w:tmpl w:val="51C6AE84"/>
    <w:lvl w:ilvl="0" w:tplc="D0946CFC">
      <w:start w:val="1"/>
      <w:numFmt w:val="bullet"/>
      <w:lvlText w:val="-"/>
      <w:lvlJc w:val="left"/>
      <w:pPr>
        <w:tabs>
          <w:tab w:val="num" w:pos="1987"/>
        </w:tabs>
        <w:ind w:left="1987" w:hanging="256"/>
      </w:pPr>
      <w:rPr>
        <w:rFonts w:ascii="Tahoma" w:hAnsi="Tahoma" w:hint="default"/>
        <w:sz w:val="20"/>
        <w:szCs w:val="20"/>
      </w:rPr>
    </w:lvl>
    <w:lvl w:ilvl="1" w:tplc="CCC4F690">
      <w:start w:val="1"/>
      <w:numFmt w:val="bullet"/>
      <w:lvlText w:val=""/>
      <w:lvlJc w:val="left"/>
      <w:pPr>
        <w:tabs>
          <w:tab w:val="num" w:pos="3247"/>
        </w:tabs>
        <w:ind w:left="3247" w:hanging="720"/>
      </w:pPr>
      <w:rPr>
        <w:rFonts w:ascii="Symbol" w:eastAsia="Times New Roman" w:hAnsi="Symbol" w:cs="Times New Roman" w:hint="default"/>
      </w:rPr>
    </w:lvl>
    <w:lvl w:ilvl="2" w:tplc="D0946CFC">
      <w:start w:val="1"/>
      <w:numFmt w:val="bullet"/>
      <w:lvlText w:val="-"/>
      <w:lvlJc w:val="left"/>
      <w:pPr>
        <w:tabs>
          <w:tab w:val="num" w:pos="3503"/>
        </w:tabs>
        <w:ind w:left="3503" w:hanging="256"/>
      </w:pPr>
      <w:rPr>
        <w:rFonts w:ascii="Tahoma" w:hAnsi="Tahoma" w:hint="default"/>
        <w:sz w:val="20"/>
        <w:szCs w:val="20"/>
      </w:rPr>
    </w:lvl>
    <w:lvl w:ilvl="3" w:tplc="04030001" w:tentative="1">
      <w:start w:val="1"/>
      <w:numFmt w:val="bullet"/>
      <w:lvlText w:val=""/>
      <w:lvlJc w:val="left"/>
      <w:pPr>
        <w:tabs>
          <w:tab w:val="num" w:pos="4327"/>
        </w:tabs>
        <w:ind w:left="432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5047"/>
        </w:tabs>
        <w:ind w:left="504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767"/>
        </w:tabs>
        <w:ind w:left="576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6487"/>
        </w:tabs>
        <w:ind w:left="648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7207"/>
        </w:tabs>
        <w:ind w:left="720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927"/>
        </w:tabs>
        <w:ind w:left="7927" w:hanging="360"/>
      </w:pPr>
      <w:rPr>
        <w:rFonts w:ascii="Wingdings" w:hAnsi="Wingdings" w:hint="default"/>
      </w:rPr>
    </w:lvl>
  </w:abstractNum>
  <w:abstractNum w:abstractNumId="43" w15:restartNumberingAfterBreak="0">
    <w:nsid w:val="7F676AFA"/>
    <w:multiLevelType w:val="hybridMultilevel"/>
    <w:tmpl w:val="A2CAA7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1"/>
  </w:num>
  <w:num w:numId="3">
    <w:abstractNumId w:val="35"/>
  </w:num>
  <w:num w:numId="4">
    <w:abstractNumId w:val="28"/>
  </w:num>
  <w:num w:numId="5">
    <w:abstractNumId w:val="25"/>
  </w:num>
  <w:num w:numId="6">
    <w:abstractNumId w:val="17"/>
  </w:num>
  <w:num w:numId="7">
    <w:abstractNumId w:val="40"/>
  </w:num>
  <w:num w:numId="8">
    <w:abstractNumId w:val="29"/>
  </w:num>
  <w:num w:numId="9">
    <w:abstractNumId w:val="41"/>
  </w:num>
  <w:num w:numId="10">
    <w:abstractNumId w:val="13"/>
  </w:num>
  <w:num w:numId="11">
    <w:abstractNumId w:val="23"/>
  </w:num>
  <w:num w:numId="12">
    <w:abstractNumId w:val="22"/>
  </w:num>
  <w:num w:numId="13">
    <w:abstractNumId w:val="10"/>
  </w:num>
  <w:num w:numId="14">
    <w:abstractNumId w:val="42"/>
  </w:num>
  <w:num w:numId="15">
    <w:abstractNumId w:val="18"/>
  </w:num>
  <w:num w:numId="16">
    <w:abstractNumId w:val="36"/>
  </w:num>
  <w:num w:numId="17">
    <w:abstractNumId w:val="3"/>
  </w:num>
  <w:num w:numId="18">
    <w:abstractNumId w:val="9"/>
  </w:num>
  <w:num w:numId="19">
    <w:abstractNumId w:val="30"/>
  </w:num>
  <w:num w:numId="20">
    <w:abstractNumId w:val="39"/>
  </w:num>
  <w:num w:numId="21">
    <w:abstractNumId w:val="2"/>
  </w:num>
  <w:num w:numId="22">
    <w:abstractNumId w:val="4"/>
  </w:num>
  <w:num w:numId="23">
    <w:abstractNumId w:val="20"/>
  </w:num>
  <w:num w:numId="24">
    <w:abstractNumId w:val="37"/>
  </w:num>
  <w:num w:numId="25">
    <w:abstractNumId w:val="5"/>
  </w:num>
  <w:num w:numId="26">
    <w:abstractNumId w:val="14"/>
  </w:num>
  <w:num w:numId="27">
    <w:abstractNumId w:val="38"/>
  </w:num>
  <w:num w:numId="28">
    <w:abstractNumId w:val="32"/>
  </w:num>
  <w:num w:numId="29">
    <w:abstractNumId w:val="6"/>
  </w:num>
  <w:num w:numId="30">
    <w:abstractNumId w:val="16"/>
  </w:num>
  <w:num w:numId="31">
    <w:abstractNumId w:val="24"/>
  </w:num>
  <w:num w:numId="32">
    <w:abstractNumId w:val="34"/>
  </w:num>
  <w:num w:numId="33">
    <w:abstractNumId w:val="26"/>
  </w:num>
  <w:num w:numId="34">
    <w:abstractNumId w:val="7"/>
  </w:num>
  <w:num w:numId="35">
    <w:abstractNumId w:val="21"/>
  </w:num>
  <w:num w:numId="36">
    <w:abstractNumId w:val="8"/>
  </w:num>
  <w:num w:numId="37">
    <w:abstractNumId w:val="11"/>
  </w:num>
  <w:num w:numId="38">
    <w:abstractNumId w:val="12"/>
  </w:num>
  <w:num w:numId="39">
    <w:abstractNumId w:val="0"/>
  </w:num>
  <w:num w:numId="40">
    <w:abstractNumId w:val="27"/>
  </w:num>
  <w:num w:numId="41">
    <w:abstractNumId w:val="43"/>
  </w:num>
  <w:num w:numId="42">
    <w:abstractNumId w:val="33"/>
  </w:num>
  <w:num w:numId="43">
    <w:abstractNumId w:val="1"/>
  </w:num>
  <w:num w:numId="44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5C3"/>
    <w:rsid w:val="00002711"/>
    <w:rsid w:val="000063A7"/>
    <w:rsid w:val="0001409E"/>
    <w:rsid w:val="00014BD0"/>
    <w:rsid w:val="0001759E"/>
    <w:rsid w:val="000214E5"/>
    <w:rsid w:val="000232DB"/>
    <w:rsid w:val="00023B15"/>
    <w:rsid w:val="0002505A"/>
    <w:rsid w:val="000263A8"/>
    <w:rsid w:val="00026656"/>
    <w:rsid w:val="00027CDD"/>
    <w:rsid w:val="00031C87"/>
    <w:rsid w:val="00035910"/>
    <w:rsid w:val="000377FC"/>
    <w:rsid w:val="00044410"/>
    <w:rsid w:val="000469C4"/>
    <w:rsid w:val="00053849"/>
    <w:rsid w:val="0005499C"/>
    <w:rsid w:val="00061A1C"/>
    <w:rsid w:val="00061E42"/>
    <w:rsid w:val="0006451E"/>
    <w:rsid w:val="00064EDC"/>
    <w:rsid w:val="0006539B"/>
    <w:rsid w:val="00067747"/>
    <w:rsid w:val="00067E44"/>
    <w:rsid w:val="00070770"/>
    <w:rsid w:val="000756C1"/>
    <w:rsid w:val="0008100F"/>
    <w:rsid w:val="000822C7"/>
    <w:rsid w:val="000858CC"/>
    <w:rsid w:val="00086601"/>
    <w:rsid w:val="000869E9"/>
    <w:rsid w:val="00092628"/>
    <w:rsid w:val="0009291C"/>
    <w:rsid w:val="00095B4B"/>
    <w:rsid w:val="000A0347"/>
    <w:rsid w:val="000A2565"/>
    <w:rsid w:val="000A4EA3"/>
    <w:rsid w:val="000A5342"/>
    <w:rsid w:val="000A6222"/>
    <w:rsid w:val="000A74E1"/>
    <w:rsid w:val="000B6494"/>
    <w:rsid w:val="000C0004"/>
    <w:rsid w:val="000C0259"/>
    <w:rsid w:val="000C1E43"/>
    <w:rsid w:val="000D0383"/>
    <w:rsid w:val="000D0918"/>
    <w:rsid w:val="000D2447"/>
    <w:rsid w:val="000D2ECA"/>
    <w:rsid w:val="000D7D88"/>
    <w:rsid w:val="000E0631"/>
    <w:rsid w:val="000E42FF"/>
    <w:rsid w:val="000E4DA3"/>
    <w:rsid w:val="000F01DF"/>
    <w:rsid w:val="000F0CED"/>
    <w:rsid w:val="00101E95"/>
    <w:rsid w:val="00103408"/>
    <w:rsid w:val="0010426A"/>
    <w:rsid w:val="001063D3"/>
    <w:rsid w:val="00107ED8"/>
    <w:rsid w:val="00113FD2"/>
    <w:rsid w:val="00116237"/>
    <w:rsid w:val="00116DAD"/>
    <w:rsid w:val="00120FB6"/>
    <w:rsid w:val="00125B70"/>
    <w:rsid w:val="00127E2F"/>
    <w:rsid w:val="00132E61"/>
    <w:rsid w:val="001336B7"/>
    <w:rsid w:val="00134391"/>
    <w:rsid w:val="001375D8"/>
    <w:rsid w:val="00142E49"/>
    <w:rsid w:val="00143536"/>
    <w:rsid w:val="001439BF"/>
    <w:rsid w:val="00143B27"/>
    <w:rsid w:val="00144DFE"/>
    <w:rsid w:val="0014603A"/>
    <w:rsid w:val="00150269"/>
    <w:rsid w:val="00150DA8"/>
    <w:rsid w:val="00160BBC"/>
    <w:rsid w:val="0016122B"/>
    <w:rsid w:val="00161A1C"/>
    <w:rsid w:val="001646AB"/>
    <w:rsid w:val="0016487D"/>
    <w:rsid w:val="0016726D"/>
    <w:rsid w:val="00167E2F"/>
    <w:rsid w:val="00170866"/>
    <w:rsid w:val="00171AEA"/>
    <w:rsid w:val="00172572"/>
    <w:rsid w:val="0017567E"/>
    <w:rsid w:val="0017733A"/>
    <w:rsid w:val="0017768F"/>
    <w:rsid w:val="00182B4C"/>
    <w:rsid w:val="0018565F"/>
    <w:rsid w:val="00186C11"/>
    <w:rsid w:val="001903EA"/>
    <w:rsid w:val="00190E6E"/>
    <w:rsid w:val="00191727"/>
    <w:rsid w:val="00191961"/>
    <w:rsid w:val="00192418"/>
    <w:rsid w:val="00194AAA"/>
    <w:rsid w:val="001956F8"/>
    <w:rsid w:val="00195B5F"/>
    <w:rsid w:val="001A278F"/>
    <w:rsid w:val="001A420E"/>
    <w:rsid w:val="001A68EF"/>
    <w:rsid w:val="001B387C"/>
    <w:rsid w:val="001B3F6D"/>
    <w:rsid w:val="001B4BB7"/>
    <w:rsid w:val="001B623A"/>
    <w:rsid w:val="001C3EEF"/>
    <w:rsid w:val="001C4784"/>
    <w:rsid w:val="001C79A0"/>
    <w:rsid w:val="001D17EA"/>
    <w:rsid w:val="001D1F13"/>
    <w:rsid w:val="001D522C"/>
    <w:rsid w:val="001D6BF4"/>
    <w:rsid w:val="001E54A9"/>
    <w:rsid w:val="001F0A34"/>
    <w:rsid w:val="001F39E3"/>
    <w:rsid w:val="001F795E"/>
    <w:rsid w:val="00201E77"/>
    <w:rsid w:val="002026F4"/>
    <w:rsid w:val="002107FC"/>
    <w:rsid w:val="00211600"/>
    <w:rsid w:val="00211A5D"/>
    <w:rsid w:val="00213422"/>
    <w:rsid w:val="00216BF4"/>
    <w:rsid w:val="00217288"/>
    <w:rsid w:val="002236D1"/>
    <w:rsid w:val="002246E5"/>
    <w:rsid w:val="00224B22"/>
    <w:rsid w:val="002254F0"/>
    <w:rsid w:val="00227596"/>
    <w:rsid w:val="00243E07"/>
    <w:rsid w:val="0024745C"/>
    <w:rsid w:val="00250680"/>
    <w:rsid w:val="0025586C"/>
    <w:rsid w:val="00255A77"/>
    <w:rsid w:val="0025647F"/>
    <w:rsid w:val="00256CEB"/>
    <w:rsid w:val="00256D65"/>
    <w:rsid w:val="00262806"/>
    <w:rsid w:val="00262DB6"/>
    <w:rsid w:val="00262F32"/>
    <w:rsid w:val="002639A7"/>
    <w:rsid w:val="002654C1"/>
    <w:rsid w:val="0026587D"/>
    <w:rsid w:val="00265C60"/>
    <w:rsid w:val="00265FDF"/>
    <w:rsid w:val="0026635E"/>
    <w:rsid w:val="002676AA"/>
    <w:rsid w:val="00271481"/>
    <w:rsid w:val="00271FA7"/>
    <w:rsid w:val="0027309D"/>
    <w:rsid w:val="00274BA6"/>
    <w:rsid w:val="0028034F"/>
    <w:rsid w:val="00281367"/>
    <w:rsid w:val="002833B5"/>
    <w:rsid w:val="00283467"/>
    <w:rsid w:val="00283AB0"/>
    <w:rsid w:val="00284BBA"/>
    <w:rsid w:val="00284EA2"/>
    <w:rsid w:val="002909A0"/>
    <w:rsid w:val="00294930"/>
    <w:rsid w:val="00296DE7"/>
    <w:rsid w:val="002A163F"/>
    <w:rsid w:val="002A79F1"/>
    <w:rsid w:val="002B1FB1"/>
    <w:rsid w:val="002B210F"/>
    <w:rsid w:val="002B262A"/>
    <w:rsid w:val="002B2DF2"/>
    <w:rsid w:val="002B5C8F"/>
    <w:rsid w:val="002B70C6"/>
    <w:rsid w:val="002C101F"/>
    <w:rsid w:val="002C210A"/>
    <w:rsid w:val="002C2358"/>
    <w:rsid w:val="002C534A"/>
    <w:rsid w:val="002C613F"/>
    <w:rsid w:val="002C7F9A"/>
    <w:rsid w:val="002D4D39"/>
    <w:rsid w:val="002F32B9"/>
    <w:rsid w:val="002F6DD4"/>
    <w:rsid w:val="002F6E00"/>
    <w:rsid w:val="002F730C"/>
    <w:rsid w:val="00301623"/>
    <w:rsid w:val="00303061"/>
    <w:rsid w:val="003032A7"/>
    <w:rsid w:val="00303A7F"/>
    <w:rsid w:val="00304EB3"/>
    <w:rsid w:val="003106C0"/>
    <w:rsid w:val="00310AD6"/>
    <w:rsid w:val="00311169"/>
    <w:rsid w:val="003112F3"/>
    <w:rsid w:val="003122A8"/>
    <w:rsid w:val="003140DE"/>
    <w:rsid w:val="00314B6B"/>
    <w:rsid w:val="003159D8"/>
    <w:rsid w:val="00315A7E"/>
    <w:rsid w:val="00320915"/>
    <w:rsid w:val="00320BAA"/>
    <w:rsid w:val="0032295C"/>
    <w:rsid w:val="003237F0"/>
    <w:rsid w:val="0032693A"/>
    <w:rsid w:val="00326FB6"/>
    <w:rsid w:val="0032771A"/>
    <w:rsid w:val="003323A8"/>
    <w:rsid w:val="00332B05"/>
    <w:rsid w:val="00335650"/>
    <w:rsid w:val="0033763E"/>
    <w:rsid w:val="00341461"/>
    <w:rsid w:val="00343D96"/>
    <w:rsid w:val="00345005"/>
    <w:rsid w:val="00346CD6"/>
    <w:rsid w:val="0035154E"/>
    <w:rsid w:val="00355DD1"/>
    <w:rsid w:val="0036075E"/>
    <w:rsid w:val="00365D0A"/>
    <w:rsid w:val="003676BC"/>
    <w:rsid w:val="00370BF4"/>
    <w:rsid w:val="00373786"/>
    <w:rsid w:val="00374497"/>
    <w:rsid w:val="00374B3A"/>
    <w:rsid w:val="00375253"/>
    <w:rsid w:val="0037718D"/>
    <w:rsid w:val="0038046C"/>
    <w:rsid w:val="0038232F"/>
    <w:rsid w:val="00386158"/>
    <w:rsid w:val="00387396"/>
    <w:rsid w:val="00390549"/>
    <w:rsid w:val="0039070B"/>
    <w:rsid w:val="00393371"/>
    <w:rsid w:val="00393E78"/>
    <w:rsid w:val="003977E7"/>
    <w:rsid w:val="00397ECE"/>
    <w:rsid w:val="003A4600"/>
    <w:rsid w:val="003A52D4"/>
    <w:rsid w:val="003A7F51"/>
    <w:rsid w:val="003B12A0"/>
    <w:rsid w:val="003B15DC"/>
    <w:rsid w:val="003B2CE8"/>
    <w:rsid w:val="003B3AC4"/>
    <w:rsid w:val="003C0B53"/>
    <w:rsid w:val="003C1702"/>
    <w:rsid w:val="003C2004"/>
    <w:rsid w:val="003C2175"/>
    <w:rsid w:val="003D2821"/>
    <w:rsid w:val="003D7971"/>
    <w:rsid w:val="003E1AF0"/>
    <w:rsid w:val="003E24A5"/>
    <w:rsid w:val="003E67C5"/>
    <w:rsid w:val="003E6B93"/>
    <w:rsid w:val="003E73D4"/>
    <w:rsid w:val="003F21A2"/>
    <w:rsid w:val="003F28B5"/>
    <w:rsid w:val="003F28BB"/>
    <w:rsid w:val="003F2C91"/>
    <w:rsid w:val="003F3D8A"/>
    <w:rsid w:val="00400C77"/>
    <w:rsid w:val="0040486D"/>
    <w:rsid w:val="00406D5B"/>
    <w:rsid w:val="00411CBF"/>
    <w:rsid w:val="004157EC"/>
    <w:rsid w:val="0042280D"/>
    <w:rsid w:val="00427805"/>
    <w:rsid w:val="00431A3E"/>
    <w:rsid w:val="00432708"/>
    <w:rsid w:val="00432F60"/>
    <w:rsid w:val="00436B1F"/>
    <w:rsid w:val="004378C2"/>
    <w:rsid w:val="00441094"/>
    <w:rsid w:val="00444363"/>
    <w:rsid w:val="00445CF9"/>
    <w:rsid w:val="004461D1"/>
    <w:rsid w:val="0044721E"/>
    <w:rsid w:val="00447EC1"/>
    <w:rsid w:val="004543CB"/>
    <w:rsid w:val="004569B0"/>
    <w:rsid w:val="00456F9C"/>
    <w:rsid w:val="0045780A"/>
    <w:rsid w:val="00457D93"/>
    <w:rsid w:val="0046069A"/>
    <w:rsid w:val="00462F7D"/>
    <w:rsid w:val="0046470E"/>
    <w:rsid w:val="0047386F"/>
    <w:rsid w:val="0047565A"/>
    <w:rsid w:val="00475D67"/>
    <w:rsid w:val="004805FB"/>
    <w:rsid w:val="00491C38"/>
    <w:rsid w:val="004A05E9"/>
    <w:rsid w:val="004A17D9"/>
    <w:rsid w:val="004A2E92"/>
    <w:rsid w:val="004A30B2"/>
    <w:rsid w:val="004A6295"/>
    <w:rsid w:val="004C0195"/>
    <w:rsid w:val="004C170F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730C"/>
    <w:rsid w:val="004E04BB"/>
    <w:rsid w:val="004E0713"/>
    <w:rsid w:val="004E3DA6"/>
    <w:rsid w:val="004E4E53"/>
    <w:rsid w:val="004E4E57"/>
    <w:rsid w:val="004F1FBE"/>
    <w:rsid w:val="004F5D7D"/>
    <w:rsid w:val="004F687F"/>
    <w:rsid w:val="00501FD3"/>
    <w:rsid w:val="00504053"/>
    <w:rsid w:val="005071D0"/>
    <w:rsid w:val="00507454"/>
    <w:rsid w:val="005079CD"/>
    <w:rsid w:val="005115E5"/>
    <w:rsid w:val="0051382A"/>
    <w:rsid w:val="00514E97"/>
    <w:rsid w:val="005153D1"/>
    <w:rsid w:val="005163CC"/>
    <w:rsid w:val="00516AB4"/>
    <w:rsid w:val="00521192"/>
    <w:rsid w:val="00523E4A"/>
    <w:rsid w:val="00531EC4"/>
    <w:rsid w:val="00532B18"/>
    <w:rsid w:val="00533464"/>
    <w:rsid w:val="005352A3"/>
    <w:rsid w:val="00537A0F"/>
    <w:rsid w:val="00540721"/>
    <w:rsid w:val="00540826"/>
    <w:rsid w:val="00541A7D"/>
    <w:rsid w:val="00543B91"/>
    <w:rsid w:val="0054434A"/>
    <w:rsid w:val="005475FC"/>
    <w:rsid w:val="00554790"/>
    <w:rsid w:val="00554904"/>
    <w:rsid w:val="00555647"/>
    <w:rsid w:val="00556718"/>
    <w:rsid w:val="005637B8"/>
    <w:rsid w:val="005637FD"/>
    <w:rsid w:val="00570DA3"/>
    <w:rsid w:val="005724EA"/>
    <w:rsid w:val="00583264"/>
    <w:rsid w:val="00583B45"/>
    <w:rsid w:val="00583BF1"/>
    <w:rsid w:val="00586487"/>
    <w:rsid w:val="0059164B"/>
    <w:rsid w:val="005931BA"/>
    <w:rsid w:val="00597B28"/>
    <w:rsid w:val="005A34B2"/>
    <w:rsid w:val="005B7842"/>
    <w:rsid w:val="005C01CE"/>
    <w:rsid w:val="005C2D16"/>
    <w:rsid w:val="005C376B"/>
    <w:rsid w:val="005C647D"/>
    <w:rsid w:val="005C6648"/>
    <w:rsid w:val="005C6F48"/>
    <w:rsid w:val="005D49F5"/>
    <w:rsid w:val="005D4B37"/>
    <w:rsid w:val="005D69C7"/>
    <w:rsid w:val="005E21C1"/>
    <w:rsid w:val="005E3C87"/>
    <w:rsid w:val="005E4A97"/>
    <w:rsid w:val="005E75EC"/>
    <w:rsid w:val="005F29AF"/>
    <w:rsid w:val="00600848"/>
    <w:rsid w:val="006009FA"/>
    <w:rsid w:val="00601628"/>
    <w:rsid w:val="00601AFC"/>
    <w:rsid w:val="006034DE"/>
    <w:rsid w:val="00605D11"/>
    <w:rsid w:val="00606C8E"/>
    <w:rsid w:val="0060725D"/>
    <w:rsid w:val="006108EC"/>
    <w:rsid w:val="0061105B"/>
    <w:rsid w:val="00611A55"/>
    <w:rsid w:val="006125F7"/>
    <w:rsid w:val="00613899"/>
    <w:rsid w:val="00620ACA"/>
    <w:rsid w:val="00625789"/>
    <w:rsid w:val="00627409"/>
    <w:rsid w:val="00632415"/>
    <w:rsid w:val="0063288D"/>
    <w:rsid w:val="00633AEC"/>
    <w:rsid w:val="006351C2"/>
    <w:rsid w:val="0063780F"/>
    <w:rsid w:val="00640D8A"/>
    <w:rsid w:val="006424D0"/>
    <w:rsid w:val="00650DE3"/>
    <w:rsid w:val="00653C51"/>
    <w:rsid w:val="00655EF8"/>
    <w:rsid w:val="0065638A"/>
    <w:rsid w:val="00657FEB"/>
    <w:rsid w:val="00661C1D"/>
    <w:rsid w:val="00662775"/>
    <w:rsid w:val="006648C1"/>
    <w:rsid w:val="00664E31"/>
    <w:rsid w:val="006658D0"/>
    <w:rsid w:val="00670FFE"/>
    <w:rsid w:val="00672654"/>
    <w:rsid w:val="00674E4A"/>
    <w:rsid w:val="006757F6"/>
    <w:rsid w:val="00676630"/>
    <w:rsid w:val="00677886"/>
    <w:rsid w:val="00680260"/>
    <w:rsid w:val="00680A99"/>
    <w:rsid w:val="00683A9D"/>
    <w:rsid w:val="00687C6A"/>
    <w:rsid w:val="0069074E"/>
    <w:rsid w:val="00690970"/>
    <w:rsid w:val="00692808"/>
    <w:rsid w:val="006A148E"/>
    <w:rsid w:val="006A3979"/>
    <w:rsid w:val="006B0998"/>
    <w:rsid w:val="006C30B9"/>
    <w:rsid w:val="006C44D6"/>
    <w:rsid w:val="006D3F1E"/>
    <w:rsid w:val="006E0DF7"/>
    <w:rsid w:val="006E4529"/>
    <w:rsid w:val="006F1E6E"/>
    <w:rsid w:val="006F290C"/>
    <w:rsid w:val="006F3560"/>
    <w:rsid w:val="006F3BF1"/>
    <w:rsid w:val="006F695A"/>
    <w:rsid w:val="006F70B3"/>
    <w:rsid w:val="00700114"/>
    <w:rsid w:val="007032D1"/>
    <w:rsid w:val="007058AF"/>
    <w:rsid w:val="00705EB2"/>
    <w:rsid w:val="00706518"/>
    <w:rsid w:val="00710BA8"/>
    <w:rsid w:val="0071262A"/>
    <w:rsid w:val="00715FB3"/>
    <w:rsid w:val="007231C2"/>
    <w:rsid w:val="007234B9"/>
    <w:rsid w:val="00723C11"/>
    <w:rsid w:val="00731240"/>
    <w:rsid w:val="00731903"/>
    <w:rsid w:val="00732131"/>
    <w:rsid w:val="00732625"/>
    <w:rsid w:val="00732C97"/>
    <w:rsid w:val="00732F08"/>
    <w:rsid w:val="00733695"/>
    <w:rsid w:val="0073580B"/>
    <w:rsid w:val="00735F8D"/>
    <w:rsid w:val="00736D49"/>
    <w:rsid w:val="007455C9"/>
    <w:rsid w:val="00751160"/>
    <w:rsid w:val="0075449B"/>
    <w:rsid w:val="007550EE"/>
    <w:rsid w:val="00755422"/>
    <w:rsid w:val="007574AE"/>
    <w:rsid w:val="0076035D"/>
    <w:rsid w:val="00760D9C"/>
    <w:rsid w:val="0076159E"/>
    <w:rsid w:val="0076184D"/>
    <w:rsid w:val="00762282"/>
    <w:rsid w:val="00766C61"/>
    <w:rsid w:val="00767601"/>
    <w:rsid w:val="007717AB"/>
    <w:rsid w:val="0077221F"/>
    <w:rsid w:val="00776570"/>
    <w:rsid w:val="00777232"/>
    <w:rsid w:val="0077764E"/>
    <w:rsid w:val="00783339"/>
    <w:rsid w:val="00791F07"/>
    <w:rsid w:val="007932A3"/>
    <w:rsid w:val="00793CCF"/>
    <w:rsid w:val="007A16BB"/>
    <w:rsid w:val="007A340A"/>
    <w:rsid w:val="007A351B"/>
    <w:rsid w:val="007A4D2A"/>
    <w:rsid w:val="007A5EF4"/>
    <w:rsid w:val="007B3760"/>
    <w:rsid w:val="007B4907"/>
    <w:rsid w:val="007C1220"/>
    <w:rsid w:val="007C2F92"/>
    <w:rsid w:val="007C7141"/>
    <w:rsid w:val="007D0E9B"/>
    <w:rsid w:val="007D1172"/>
    <w:rsid w:val="007D54CC"/>
    <w:rsid w:val="007E2C2B"/>
    <w:rsid w:val="007E31DC"/>
    <w:rsid w:val="007E34D2"/>
    <w:rsid w:val="007E5CC5"/>
    <w:rsid w:val="007E795A"/>
    <w:rsid w:val="007E7CAC"/>
    <w:rsid w:val="007F305C"/>
    <w:rsid w:val="00801223"/>
    <w:rsid w:val="008022A8"/>
    <w:rsid w:val="00803034"/>
    <w:rsid w:val="00806981"/>
    <w:rsid w:val="00806D85"/>
    <w:rsid w:val="0081007D"/>
    <w:rsid w:val="008147A4"/>
    <w:rsid w:val="00831C43"/>
    <w:rsid w:val="00832909"/>
    <w:rsid w:val="0084739A"/>
    <w:rsid w:val="00851608"/>
    <w:rsid w:val="00855606"/>
    <w:rsid w:val="00857EAE"/>
    <w:rsid w:val="00860396"/>
    <w:rsid w:val="00864A75"/>
    <w:rsid w:val="0086689F"/>
    <w:rsid w:val="00867135"/>
    <w:rsid w:val="00873BCA"/>
    <w:rsid w:val="008800F0"/>
    <w:rsid w:val="0088386F"/>
    <w:rsid w:val="00885F40"/>
    <w:rsid w:val="0089150B"/>
    <w:rsid w:val="008916AC"/>
    <w:rsid w:val="00895D44"/>
    <w:rsid w:val="00896460"/>
    <w:rsid w:val="008A19D5"/>
    <w:rsid w:val="008A7AFB"/>
    <w:rsid w:val="008B0341"/>
    <w:rsid w:val="008B1837"/>
    <w:rsid w:val="008B44AD"/>
    <w:rsid w:val="008B5F4B"/>
    <w:rsid w:val="008B633C"/>
    <w:rsid w:val="008C06B0"/>
    <w:rsid w:val="008C0CF7"/>
    <w:rsid w:val="008C3198"/>
    <w:rsid w:val="008C39BD"/>
    <w:rsid w:val="008C3B42"/>
    <w:rsid w:val="008C5FCD"/>
    <w:rsid w:val="008D031D"/>
    <w:rsid w:val="008D11F1"/>
    <w:rsid w:val="008D2FF5"/>
    <w:rsid w:val="008D3C50"/>
    <w:rsid w:val="008D4F6A"/>
    <w:rsid w:val="008D69FE"/>
    <w:rsid w:val="008E048B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901498"/>
    <w:rsid w:val="00901F7A"/>
    <w:rsid w:val="00902AC9"/>
    <w:rsid w:val="009037D7"/>
    <w:rsid w:val="009055E1"/>
    <w:rsid w:val="00913441"/>
    <w:rsid w:val="00913955"/>
    <w:rsid w:val="00915158"/>
    <w:rsid w:val="0092282D"/>
    <w:rsid w:val="009266A4"/>
    <w:rsid w:val="00927180"/>
    <w:rsid w:val="00937157"/>
    <w:rsid w:val="009400C8"/>
    <w:rsid w:val="009435C1"/>
    <w:rsid w:val="0094372E"/>
    <w:rsid w:val="00944555"/>
    <w:rsid w:val="00944B2A"/>
    <w:rsid w:val="009453C7"/>
    <w:rsid w:val="0094671B"/>
    <w:rsid w:val="0094794B"/>
    <w:rsid w:val="00950011"/>
    <w:rsid w:val="00951E0E"/>
    <w:rsid w:val="00952BB4"/>
    <w:rsid w:val="00954E6E"/>
    <w:rsid w:val="00956958"/>
    <w:rsid w:val="00957222"/>
    <w:rsid w:val="00961587"/>
    <w:rsid w:val="009629C0"/>
    <w:rsid w:val="0096404E"/>
    <w:rsid w:val="00966B6C"/>
    <w:rsid w:val="0097795B"/>
    <w:rsid w:val="00977DD5"/>
    <w:rsid w:val="00985C05"/>
    <w:rsid w:val="0098604F"/>
    <w:rsid w:val="00987639"/>
    <w:rsid w:val="00991721"/>
    <w:rsid w:val="0099313C"/>
    <w:rsid w:val="0099482D"/>
    <w:rsid w:val="009969DE"/>
    <w:rsid w:val="009A402F"/>
    <w:rsid w:val="009B3E37"/>
    <w:rsid w:val="009C084E"/>
    <w:rsid w:val="009C4C32"/>
    <w:rsid w:val="009D4371"/>
    <w:rsid w:val="009D51BB"/>
    <w:rsid w:val="009E35CF"/>
    <w:rsid w:val="009E6D98"/>
    <w:rsid w:val="009F5E48"/>
    <w:rsid w:val="009F61AA"/>
    <w:rsid w:val="009F6232"/>
    <w:rsid w:val="00A12ABC"/>
    <w:rsid w:val="00A132DF"/>
    <w:rsid w:val="00A14305"/>
    <w:rsid w:val="00A15D22"/>
    <w:rsid w:val="00A211D8"/>
    <w:rsid w:val="00A2138A"/>
    <w:rsid w:val="00A21610"/>
    <w:rsid w:val="00A21D23"/>
    <w:rsid w:val="00A22E24"/>
    <w:rsid w:val="00A25D81"/>
    <w:rsid w:val="00A26B1B"/>
    <w:rsid w:val="00A26B62"/>
    <w:rsid w:val="00A27FCE"/>
    <w:rsid w:val="00A301FF"/>
    <w:rsid w:val="00A359F4"/>
    <w:rsid w:val="00A35DFD"/>
    <w:rsid w:val="00A4057B"/>
    <w:rsid w:val="00A43714"/>
    <w:rsid w:val="00A527C3"/>
    <w:rsid w:val="00A52ECD"/>
    <w:rsid w:val="00A53261"/>
    <w:rsid w:val="00A54CE7"/>
    <w:rsid w:val="00A555C3"/>
    <w:rsid w:val="00A57C6D"/>
    <w:rsid w:val="00A603FE"/>
    <w:rsid w:val="00A63055"/>
    <w:rsid w:val="00A706C4"/>
    <w:rsid w:val="00A73C7E"/>
    <w:rsid w:val="00A7648A"/>
    <w:rsid w:val="00A77F9A"/>
    <w:rsid w:val="00A802FD"/>
    <w:rsid w:val="00A8514E"/>
    <w:rsid w:val="00A864F0"/>
    <w:rsid w:val="00A8671F"/>
    <w:rsid w:val="00A939A9"/>
    <w:rsid w:val="00AA016A"/>
    <w:rsid w:val="00AA231A"/>
    <w:rsid w:val="00AA2C1C"/>
    <w:rsid w:val="00AA4153"/>
    <w:rsid w:val="00AA53D9"/>
    <w:rsid w:val="00AB0701"/>
    <w:rsid w:val="00AB1809"/>
    <w:rsid w:val="00AB479F"/>
    <w:rsid w:val="00AB59C4"/>
    <w:rsid w:val="00AC1774"/>
    <w:rsid w:val="00AC19B1"/>
    <w:rsid w:val="00AC28E4"/>
    <w:rsid w:val="00AC3E06"/>
    <w:rsid w:val="00AC45FE"/>
    <w:rsid w:val="00AC4DDE"/>
    <w:rsid w:val="00AC7348"/>
    <w:rsid w:val="00AC7439"/>
    <w:rsid w:val="00AC77AA"/>
    <w:rsid w:val="00AD03E4"/>
    <w:rsid w:val="00AD137F"/>
    <w:rsid w:val="00AE0B7A"/>
    <w:rsid w:val="00AE1C22"/>
    <w:rsid w:val="00AE37A6"/>
    <w:rsid w:val="00AE56A5"/>
    <w:rsid w:val="00AE6508"/>
    <w:rsid w:val="00AE7C68"/>
    <w:rsid w:val="00AF108F"/>
    <w:rsid w:val="00AF168E"/>
    <w:rsid w:val="00AF5BEC"/>
    <w:rsid w:val="00B00303"/>
    <w:rsid w:val="00B0048B"/>
    <w:rsid w:val="00B01502"/>
    <w:rsid w:val="00B053D5"/>
    <w:rsid w:val="00B05A9A"/>
    <w:rsid w:val="00B07245"/>
    <w:rsid w:val="00B119FF"/>
    <w:rsid w:val="00B172C4"/>
    <w:rsid w:val="00B177A1"/>
    <w:rsid w:val="00B17DA6"/>
    <w:rsid w:val="00B228E8"/>
    <w:rsid w:val="00B33553"/>
    <w:rsid w:val="00B33F81"/>
    <w:rsid w:val="00B352A2"/>
    <w:rsid w:val="00B36FD5"/>
    <w:rsid w:val="00B411C7"/>
    <w:rsid w:val="00B46B1B"/>
    <w:rsid w:val="00B52192"/>
    <w:rsid w:val="00B547FA"/>
    <w:rsid w:val="00B550CD"/>
    <w:rsid w:val="00B5561D"/>
    <w:rsid w:val="00B57723"/>
    <w:rsid w:val="00B602E9"/>
    <w:rsid w:val="00B66516"/>
    <w:rsid w:val="00B7333A"/>
    <w:rsid w:val="00B83B74"/>
    <w:rsid w:val="00B8451E"/>
    <w:rsid w:val="00B852F7"/>
    <w:rsid w:val="00B86770"/>
    <w:rsid w:val="00B873E6"/>
    <w:rsid w:val="00B93C74"/>
    <w:rsid w:val="00B94660"/>
    <w:rsid w:val="00B97489"/>
    <w:rsid w:val="00BA2BC7"/>
    <w:rsid w:val="00BA4604"/>
    <w:rsid w:val="00BA55C7"/>
    <w:rsid w:val="00BB2542"/>
    <w:rsid w:val="00BC0511"/>
    <w:rsid w:val="00BC0BC5"/>
    <w:rsid w:val="00BC1613"/>
    <w:rsid w:val="00BC7E4B"/>
    <w:rsid w:val="00BD0CA1"/>
    <w:rsid w:val="00BD296E"/>
    <w:rsid w:val="00BD5BE0"/>
    <w:rsid w:val="00BD6755"/>
    <w:rsid w:val="00BD6AE9"/>
    <w:rsid w:val="00BE02D4"/>
    <w:rsid w:val="00BE0B0A"/>
    <w:rsid w:val="00BE6577"/>
    <w:rsid w:val="00BE6A91"/>
    <w:rsid w:val="00BE7053"/>
    <w:rsid w:val="00BF19FD"/>
    <w:rsid w:val="00BF1E68"/>
    <w:rsid w:val="00BF413B"/>
    <w:rsid w:val="00BF5639"/>
    <w:rsid w:val="00C047AF"/>
    <w:rsid w:val="00C071AB"/>
    <w:rsid w:val="00C20645"/>
    <w:rsid w:val="00C20BBC"/>
    <w:rsid w:val="00C222AD"/>
    <w:rsid w:val="00C25195"/>
    <w:rsid w:val="00C25A2B"/>
    <w:rsid w:val="00C26E44"/>
    <w:rsid w:val="00C30314"/>
    <w:rsid w:val="00C31CD7"/>
    <w:rsid w:val="00C32686"/>
    <w:rsid w:val="00C3364F"/>
    <w:rsid w:val="00C338E2"/>
    <w:rsid w:val="00C33B24"/>
    <w:rsid w:val="00C37B64"/>
    <w:rsid w:val="00C40588"/>
    <w:rsid w:val="00C40E74"/>
    <w:rsid w:val="00C45E0F"/>
    <w:rsid w:val="00C5076C"/>
    <w:rsid w:val="00C50FF2"/>
    <w:rsid w:val="00C52404"/>
    <w:rsid w:val="00C52A40"/>
    <w:rsid w:val="00C5336C"/>
    <w:rsid w:val="00C632B3"/>
    <w:rsid w:val="00C64BD0"/>
    <w:rsid w:val="00C66A32"/>
    <w:rsid w:val="00C71514"/>
    <w:rsid w:val="00C73B2E"/>
    <w:rsid w:val="00C84D8C"/>
    <w:rsid w:val="00C84F49"/>
    <w:rsid w:val="00C9215A"/>
    <w:rsid w:val="00C94D1C"/>
    <w:rsid w:val="00C961BE"/>
    <w:rsid w:val="00C975D5"/>
    <w:rsid w:val="00CA4145"/>
    <w:rsid w:val="00CA61C6"/>
    <w:rsid w:val="00CB038D"/>
    <w:rsid w:val="00CB064E"/>
    <w:rsid w:val="00CB2747"/>
    <w:rsid w:val="00CB378E"/>
    <w:rsid w:val="00CB3C1F"/>
    <w:rsid w:val="00CB5A65"/>
    <w:rsid w:val="00CB5CD0"/>
    <w:rsid w:val="00CB6B07"/>
    <w:rsid w:val="00CB6F87"/>
    <w:rsid w:val="00CC1C06"/>
    <w:rsid w:val="00CC211F"/>
    <w:rsid w:val="00CC2F2E"/>
    <w:rsid w:val="00CC52BC"/>
    <w:rsid w:val="00CC56A2"/>
    <w:rsid w:val="00CD01CE"/>
    <w:rsid w:val="00CD142F"/>
    <w:rsid w:val="00CD2970"/>
    <w:rsid w:val="00CD5C0B"/>
    <w:rsid w:val="00CD7E64"/>
    <w:rsid w:val="00CE1F4C"/>
    <w:rsid w:val="00CE25CD"/>
    <w:rsid w:val="00CE2B5C"/>
    <w:rsid w:val="00CE3132"/>
    <w:rsid w:val="00CE33A7"/>
    <w:rsid w:val="00CF0758"/>
    <w:rsid w:val="00CF086E"/>
    <w:rsid w:val="00CF35E4"/>
    <w:rsid w:val="00CF5421"/>
    <w:rsid w:val="00CF6C88"/>
    <w:rsid w:val="00D007DA"/>
    <w:rsid w:val="00D03128"/>
    <w:rsid w:val="00D07A6E"/>
    <w:rsid w:val="00D16B05"/>
    <w:rsid w:val="00D170E7"/>
    <w:rsid w:val="00D1715B"/>
    <w:rsid w:val="00D21BD7"/>
    <w:rsid w:val="00D25C25"/>
    <w:rsid w:val="00D30546"/>
    <w:rsid w:val="00D33A30"/>
    <w:rsid w:val="00D430F6"/>
    <w:rsid w:val="00D44348"/>
    <w:rsid w:val="00D444ED"/>
    <w:rsid w:val="00D46964"/>
    <w:rsid w:val="00D5096C"/>
    <w:rsid w:val="00D55010"/>
    <w:rsid w:val="00D563D0"/>
    <w:rsid w:val="00D57E63"/>
    <w:rsid w:val="00D62865"/>
    <w:rsid w:val="00D64A11"/>
    <w:rsid w:val="00D66DAE"/>
    <w:rsid w:val="00D7002F"/>
    <w:rsid w:val="00D7080E"/>
    <w:rsid w:val="00D70B61"/>
    <w:rsid w:val="00D771EE"/>
    <w:rsid w:val="00D772BC"/>
    <w:rsid w:val="00D8056A"/>
    <w:rsid w:val="00D82454"/>
    <w:rsid w:val="00D82912"/>
    <w:rsid w:val="00D87BAC"/>
    <w:rsid w:val="00D87C99"/>
    <w:rsid w:val="00D94CBF"/>
    <w:rsid w:val="00D97CEA"/>
    <w:rsid w:val="00DA015F"/>
    <w:rsid w:val="00DA1AC3"/>
    <w:rsid w:val="00DA3664"/>
    <w:rsid w:val="00DA6783"/>
    <w:rsid w:val="00DA7A32"/>
    <w:rsid w:val="00DB339A"/>
    <w:rsid w:val="00DB6AB2"/>
    <w:rsid w:val="00DC2287"/>
    <w:rsid w:val="00DC5DC0"/>
    <w:rsid w:val="00DC66E7"/>
    <w:rsid w:val="00DD2D07"/>
    <w:rsid w:val="00DD3803"/>
    <w:rsid w:val="00DD3852"/>
    <w:rsid w:val="00DD5886"/>
    <w:rsid w:val="00DD7E34"/>
    <w:rsid w:val="00DE1827"/>
    <w:rsid w:val="00DE23B4"/>
    <w:rsid w:val="00DE3383"/>
    <w:rsid w:val="00DE351F"/>
    <w:rsid w:val="00DE5E31"/>
    <w:rsid w:val="00DE7A25"/>
    <w:rsid w:val="00DF040B"/>
    <w:rsid w:val="00DF0843"/>
    <w:rsid w:val="00DF1867"/>
    <w:rsid w:val="00DF4931"/>
    <w:rsid w:val="00E00CB6"/>
    <w:rsid w:val="00E03438"/>
    <w:rsid w:val="00E04CDE"/>
    <w:rsid w:val="00E0595F"/>
    <w:rsid w:val="00E0643C"/>
    <w:rsid w:val="00E06773"/>
    <w:rsid w:val="00E10F46"/>
    <w:rsid w:val="00E1210B"/>
    <w:rsid w:val="00E129EE"/>
    <w:rsid w:val="00E14A4E"/>
    <w:rsid w:val="00E1545C"/>
    <w:rsid w:val="00E1625B"/>
    <w:rsid w:val="00E21192"/>
    <w:rsid w:val="00E217CD"/>
    <w:rsid w:val="00E26FCC"/>
    <w:rsid w:val="00E3080C"/>
    <w:rsid w:val="00E3212F"/>
    <w:rsid w:val="00E42BA4"/>
    <w:rsid w:val="00E43819"/>
    <w:rsid w:val="00E464F9"/>
    <w:rsid w:val="00E468B7"/>
    <w:rsid w:val="00E5086C"/>
    <w:rsid w:val="00E51030"/>
    <w:rsid w:val="00E5115E"/>
    <w:rsid w:val="00E51167"/>
    <w:rsid w:val="00E5153B"/>
    <w:rsid w:val="00E53BBE"/>
    <w:rsid w:val="00E55C36"/>
    <w:rsid w:val="00E60865"/>
    <w:rsid w:val="00E7332A"/>
    <w:rsid w:val="00E76D81"/>
    <w:rsid w:val="00E81498"/>
    <w:rsid w:val="00E832DE"/>
    <w:rsid w:val="00E841B0"/>
    <w:rsid w:val="00E84E03"/>
    <w:rsid w:val="00E856C2"/>
    <w:rsid w:val="00E856F0"/>
    <w:rsid w:val="00E860E7"/>
    <w:rsid w:val="00E91E7D"/>
    <w:rsid w:val="00E92ABE"/>
    <w:rsid w:val="00EA274D"/>
    <w:rsid w:val="00EA5C7C"/>
    <w:rsid w:val="00EB0147"/>
    <w:rsid w:val="00EB0A76"/>
    <w:rsid w:val="00EB3106"/>
    <w:rsid w:val="00EB4AF2"/>
    <w:rsid w:val="00EB7BD4"/>
    <w:rsid w:val="00EC7983"/>
    <w:rsid w:val="00EC7FDA"/>
    <w:rsid w:val="00ED2129"/>
    <w:rsid w:val="00ED2836"/>
    <w:rsid w:val="00ED5814"/>
    <w:rsid w:val="00ED62FC"/>
    <w:rsid w:val="00ED69FF"/>
    <w:rsid w:val="00ED6DC3"/>
    <w:rsid w:val="00EE0507"/>
    <w:rsid w:val="00EE4653"/>
    <w:rsid w:val="00EE4E78"/>
    <w:rsid w:val="00EF068B"/>
    <w:rsid w:val="00EF16EB"/>
    <w:rsid w:val="00EF230B"/>
    <w:rsid w:val="00EF7950"/>
    <w:rsid w:val="00F01968"/>
    <w:rsid w:val="00F020AF"/>
    <w:rsid w:val="00F042EB"/>
    <w:rsid w:val="00F04B58"/>
    <w:rsid w:val="00F0558E"/>
    <w:rsid w:val="00F07C00"/>
    <w:rsid w:val="00F10789"/>
    <w:rsid w:val="00F1377F"/>
    <w:rsid w:val="00F156AE"/>
    <w:rsid w:val="00F2305E"/>
    <w:rsid w:val="00F31ECA"/>
    <w:rsid w:val="00F32440"/>
    <w:rsid w:val="00F3620D"/>
    <w:rsid w:val="00F36FB0"/>
    <w:rsid w:val="00F428DF"/>
    <w:rsid w:val="00F43DD6"/>
    <w:rsid w:val="00F464EE"/>
    <w:rsid w:val="00F46EB2"/>
    <w:rsid w:val="00F50DF6"/>
    <w:rsid w:val="00F549B2"/>
    <w:rsid w:val="00F56AC1"/>
    <w:rsid w:val="00F56EBC"/>
    <w:rsid w:val="00F57700"/>
    <w:rsid w:val="00F61690"/>
    <w:rsid w:val="00F6487E"/>
    <w:rsid w:val="00F65E0A"/>
    <w:rsid w:val="00F739E0"/>
    <w:rsid w:val="00F74A14"/>
    <w:rsid w:val="00F82AB8"/>
    <w:rsid w:val="00F907CF"/>
    <w:rsid w:val="00F91823"/>
    <w:rsid w:val="00F919B4"/>
    <w:rsid w:val="00F9581F"/>
    <w:rsid w:val="00F97CA2"/>
    <w:rsid w:val="00FA0733"/>
    <w:rsid w:val="00FA07D6"/>
    <w:rsid w:val="00FA42E0"/>
    <w:rsid w:val="00FA4EB5"/>
    <w:rsid w:val="00FB17A6"/>
    <w:rsid w:val="00FB261E"/>
    <w:rsid w:val="00FB3D8A"/>
    <w:rsid w:val="00FB3D9B"/>
    <w:rsid w:val="00FB775A"/>
    <w:rsid w:val="00FC4D69"/>
    <w:rsid w:val="00FD6D2F"/>
    <w:rsid w:val="00FE7F78"/>
    <w:rsid w:val="00FF0FBF"/>
    <w:rsid w:val="00FF5831"/>
    <w:rsid w:val="00FF60A3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docId w15:val="{CCF02571-8DD8-4C2B-ACB7-7BFDE9D8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F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rsid w:val="00731240"/>
    <w:rPr>
      <w:rFonts w:ascii="Tahoma" w:hAnsi="Tahoma"/>
      <w:snapToGrid w:val="0"/>
      <w:lang w:eastAsia="es-ES"/>
    </w:rPr>
  </w:style>
  <w:style w:type="paragraph" w:styleId="Textodeglobo">
    <w:name w:val="Balloon Text"/>
    <w:basedOn w:val="Normal"/>
    <w:link w:val="TextodegloboCar"/>
    <w:rsid w:val="00B119FF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119FF"/>
    <w:rPr>
      <w:rFonts w:ascii="Tahoma" w:hAnsi="Tahoma" w:cs="Tahoma"/>
      <w:snapToGrid w:val="0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EB7BD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napToGrid/>
      <w:sz w:val="22"/>
      <w:szCs w:val="22"/>
      <w:lang w:val="es-ES" w:eastAsia="en-US"/>
    </w:rPr>
  </w:style>
  <w:style w:type="paragraph" w:styleId="Sangra2detindependiente">
    <w:name w:val="Body Text Indent 2"/>
    <w:basedOn w:val="Normal"/>
    <w:link w:val="Sangra2detindependienteCar"/>
    <w:semiHidden/>
    <w:rsid w:val="005637B8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5637B8"/>
    <w:rPr>
      <w:rFonts w:ascii="Tahoma" w:hAnsi="Tahoma"/>
      <w:snapToGrid w:val="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48C42B72-E737-4C4B-BD97-04DF7E8A2F82}"/>
</file>

<file path=customXml/itemProps2.xml><?xml version="1.0" encoding="utf-8"?>
<ds:datastoreItem xmlns:ds="http://schemas.openxmlformats.org/officeDocument/2006/customXml" ds:itemID="{151223D6-926A-4601-95EF-F17AE12AB8DF}"/>
</file>

<file path=customXml/itemProps3.xml><?xml version="1.0" encoding="utf-8"?>
<ds:datastoreItem xmlns:ds="http://schemas.openxmlformats.org/officeDocument/2006/customXml" ds:itemID="{297EC76A-C376-4589-809D-E77BCDF519C8}"/>
</file>

<file path=docProps/app.xml><?xml version="1.0" encoding="utf-8"?>
<Properties xmlns="http://schemas.openxmlformats.org/officeDocument/2006/extended-properties" xmlns:vt="http://schemas.openxmlformats.org/officeDocument/2006/docPropsVTypes">
  <Template>57DE9977.dotm</Template>
  <TotalTime>181</TotalTime>
  <Pages>7</Pages>
  <Words>2205</Words>
  <Characters>12104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</vt:lpstr>
    </vt:vector>
  </TitlesOfParts>
  <Company>Consorci d'Aigües de Tarragona</Company>
  <LinksUpToDate>false</LinksUpToDate>
  <CharactersWithSpaces>14281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Francesc Polo</dc:creator>
  <cp:lastModifiedBy>Francesc Polo</cp:lastModifiedBy>
  <cp:revision>36</cp:revision>
  <cp:lastPrinted>2016-10-21T12:52:00Z</cp:lastPrinted>
  <dcterms:created xsi:type="dcterms:W3CDTF">2016-04-14T16:48:00Z</dcterms:created>
  <dcterms:modified xsi:type="dcterms:W3CDTF">2020-05-20T17:16:00Z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